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2706508A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3B0CE4" w:rsidRPr="003B0CE4">
        <w:rPr>
          <w:rFonts w:hint="cs"/>
          <w:rtl/>
        </w:rPr>
        <w:t xml:space="preserve"> </w:t>
      </w:r>
      <w:r w:rsidR="00F46C1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مامایی و سلامت باروری </w:t>
      </w:r>
    </w:p>
    <w:p w14:paraId="14B91A52" w14:textId="77B447EF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3B0CE4" w:rsidRPr="003B0CE4">
        <w:rPr>
          <w:rFonts w:hint="cs"/>
          <w:rtl/>
        </w:rPr>
        <w:t xml:space="preserve"> </w:t>
      </w:r>
      <w:r w:rsidR="00F46C1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سمینار مطالعات مستقل </w:t>
      </w:r>
      <w:r w:rsidR="001D1B0E">
        <w:rPr>
          <w:rFonts w:asciiTheme="majorBidi" w:hAnsiTheme="majorBidi" w:cs="B Nazanin" w:hint="cs"/>
          <w:sz w:val="24"/>
          <w:szCs w:val="24"/>
          <w:rtl/>
          <w:lang w:bidi="fa-IR"/>
        </w:rPr>
        <w:t>در موضوعات بهداشتی</w:t>
      </w:r>
    </w:p>
    <w:p w14:paraId="1C338A3E" w14:textId="2757007C" w:rsidR="00B4711B" w:rsidRPr="0038172F" w:rsidRDefault="00F51BF7" w:rsidP="001D1B0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78372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D1B0E">
        <w:rPr>
          <w:rFonts w:asciiTheme="majorBidi" w:hAnsiTheme="majorBidi" w:cs="B Nazanin" w:hint="cs"/>
          <w:sz w:val="24"/>
          <w:szCs w:val="24"/>
          <w:rtl/>
          <w:lang w:bidi="fa-IR"/>
        </w:rPr>
        <w:t>29</w:t>
      </w:r>
      <w:bookmarkStart w:id="0" w:name="_GoBack"/>
      <w:bookmarkEnd w:id="0"/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7A50C965" w14:textId="77777777" w:rsidR="00117146" w:rsidRPr="00117146" w:rsidRDefault="00E270DE" w:rsidP="0011714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2 واحد نظری</w:t>
      </w:r>
    </w:p>
    <w:p w14:paraId="5E1D05E7" w14:textId="59A02A89" w:rsidR="00F51BF7" w:rsidRPr="0038172F" w:rsidRDefault="00F51BF7" w:rsidP="0011714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</w:t>
      </w:r>
      <w:r w:rsidR="0011714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راضیه </w:t>
      </w:r>
      <w:r w:rsidR="00F46C19">
        <w:rPr>
          <w:rFonts w:asciiTheme="majorBidi" w:hAnsiTheme="majorBidi" w:cs="B Nazanin" w:hint="cs"/>
          <w:sz w:val="24"/>
          <w:szCs w:val="24"/>
          <w:rtl/>
          <w:lang w:bidi="fa-IR"/>
        </w:rPr>
        <w:t>معصومی</w:t>
      </w:r>
    </w:p>
    <w:p w14:paraId="1A7850EE" w14:textId="65FC773C" w:rsidR="00F51BF7" w:rsidRPr="0038172F" w:rsidRDefault="00E270DE" w:rsidP="00F46C1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>مدرسان: دکتر</w:t>
      </w:r>
      <w:r w:rsidR="00F46C1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1714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سید علی </w:t>
      </w:r>
      <w:r w:rsidR="00F46C1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آذین، دکتر </w:t>
      </w:r>
      <w:r w:rsidR="0011714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فرناز </w:t>
      </w:r>
      <w:r w:rsidR="00F46C19">
        <w:rPr>
          <w:rFonts w:asciiTheme="majorBidi" w:hAnsiTheme="majorBidi" w:cs="B Nazanin" w:hint="cs"/>
          <w:sz w:val="24"/>
          <w:szCs w:val="24"/>
          <w:rtl/>
          <w:lang w:bidi="fa-IR"/>
        </w:rPr>
        <w:t>فرنام</w:t>
      </w:r>
      <w:r w:rsidR="00AA0288">
        <w:rPr>
          <w:rFonts w:asciiTheme="majorBidi" w:hAnsiTheme="majorBidi" w:cs="B Nazanin" w:hint="cs"/>
          <w:sz w:val="24"/>
          <w:szCs w:val="24"/>
          <w:rtl/>
          <w:lang w:bidi="fa-IR"/>
        </w:rPr>
        <w:t>، دکتر راضیه معصومی</w:t>
      </w:r>
    </w:p>
    <w:p w14:paraId="14C56C71" w14:textId="3A1108D9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</w:p>
    <w:p w14:paraId="74DDE471" w14:textId="3A8D52A9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دکتری تخصصی بهداشت باروری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6065CF89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F46C19">
        <w:rPr>
          <w:rFonts w:asciiTheme="majorBidi" w:hAnsiTheme="majorBidi" w:cs="B Nazanin" w:hint="cs"/>
          <w:sz w:val="24"/>
          <w:szCs w:val="24"/>
          <w:rtl/>
          <w:lang w:bidi="fa-IR"/>
        </w:rPr>
        <w:t>دانشیار</w:t>
      </w:r>
    </w:p>
    <w:p w14:paraId="12DF76AB" w14:textId="1FBF8078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F46C19">
        <w:rPr>
          <w:rFonts w:asciiTheme="majorBidi" w:hAnsiTheme="majorBidi" w:cs="B Nazanin" w:hint="cs"/>
          <w:sz w:val="24"/>
          <w:szCs w:val="24"/>
          <w:rtl/>
          <w:lang w:bidi="fa-IR"/>
        </w:rPr>
        <w:t>سکسولوژی</w:t>
      </w:r>
      <w:r w:rsidR="009E3AC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AA0288">
        <w:rPr>
          <w:rFonts w:asciiTheme="majorBidi" w:hAnsiTheme="majorBidi" w:cs="B Nazanin" w:hint="cs"/>
          <w:sz w:val="24"/>
          <w:szCs w:val="24"/>
          <w:rtl/>
          <w:lang w:bidi="fa-IR"/>
        </w:rPr>
        <w:t>سلامت باروری</w:t>
      </w:r>
      <w:r w:rsidR="001E2557">
        <w:rPr>
          <w:rFonts w:asciiTheme="majorBidi" w:hAnsiTheme="majorBidi" w:cs="B Nazanin" w:hint="cs"/>
          <w:sz w:val="24"/>
          <w:szCs w:val="24"/>
          <w:rtl/>
          <w:lang w:bidi="fa-IR"/>
        </w:rPr>
        <w:t>، مامایی</w:t>
      </w:r>
    </w:p>
    <w:p w14:paraId="0FC2E735" w14:textId="7D4DDCF4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AA02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گروه مامایی و سلامت باروری 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>دانشکده پرستاری و مامایی</w:t>
      </w:r>
      <w:r w:rsidR="00E72F8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دانشگاه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علوم پزشکی تهران</w:t>
      </w:r>
    </w:p>
    <w:p w14:paraId="432C8EAE" w14:textId="33288ADB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F006B5">
        <w:rPr>
          <w:rFonts w:asciiTheme="majorBidi" w:hAnsiTheme="majorBidi" w:cs="B Nazanin" w:hint="cs"/>
          <w:sz w:val="24"/>
          <w:szCs w:val="24"/>
          <w:rtl/>
          <w:lang w:bidi="fa-IR"/>
        </w:rPr>
        <w:t>610542</w:t>
      </w:r>
      <w:r w:rsidR="00AA0288">
        <w:rPr>
          <w:rFonts w:asciiTheme="majorBidi" w:hAnsiTheme="majorBidi" w:cs="B Nazanin" w:hint="cs"/>
          <w:sz w:val="24"/>
          <w:szCs w:val="24"/>
          <w:rtl/>
          <w:lang w:bidi="fa-IR"/>
        </w:rPr>
        <w:t>04</w:t>
      </w:r>
      <w:r w:rsidR="00F006B5">
        <w:rPr>
          <w:rFonts w:asciiTheme="majorBidi" w:hAnsiTheme="majorBidi" w:cs="B Nazanin" w:hint="cs"/>
          <w:sz w:val="24"/>
          <w:szCs w:val="24"/>
          <w:rtl/>
          <w:lang w:bidi="fa-IR"/>
        </w:rPr>
        <w:t>-021</w:t>
      </w:r>
    </w:p>
    <w:p w14:paraId="1F6A8C6B" w14:textId="7E5DA671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F46C19">
        <w:rPr>
          <w:rFonts w:asciiTheme="majorBidi" w:hAnsiTheme="majorBidi" w:cs="B Nazanin"/>
          <w:sz w:val="24"/>
          <w:szCs w:val="24"/>
          <w:lang w:bidi="fa-IR"/>
        </w:rPr>
        <w:t>r.masoomie@gmail.com</w:t>
      </w:r>
    </w:p>
    <w:p w14:paraId="3789C534" w14:textId="1F50B72B" w:rsidR="001B6A38" w:rsidRDefault="00E270DE" w:rsidP="003B0CE4">
      <w:pPr>
        <w:bidi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3B0CE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):</w:t>
      </w:r>
    </w:p>
    <w:p w14:paraId="768FACE8" w14:textId="08D52E8B" w:rsidR="003B0CE4" w:rsidRPr="007B42E5" w:rsidRDefault="00F46C19" w:rsidP="00117146">
      <w:pPr>
        <w:bidi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7B42E5">
        <w:rPr>
          <w:rFonts w:ascii="IranNastaliq" w:hAnsi="IranNastaliq" w:cs="B Nazanin" w:hint="cs"/>
          <w:sz w:val="24"/>
          <w:szCs w:val="24"/>
          <w:rtl/>
          <w:lang w:bidi="fa-IR"/>
        </w:rPr>
        <w:t>شناخت</w:t>
      </w:r>
      <w:r w:rsidR="003B0CE4" w:rsidRPr="007B42E5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فراگیران </w:t>
      </w:r>
      <w:r w:rsidRPr="007B42E5">
        <w:rPr>
          <w:rFonts w:ascii="IranNastaliq" w:hAnsi="IranNastaliq" w:cs="B Nazanin" w:hint="cs"/>
          <w:sz w:val="24"/>
          <w:szCs w:val="24"/>
          <w:rtl/>
          <w:lang w:bidi="fa-IR"/>
        </w:rPr>
        <w:t>از</w:t>
      </w:r>
      <w:r w:rsidR="003B0CE4" w:rsidRPr="007B42E5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bookmarkStart w:id="1" w:name="_Hlk100055374"/>
      <w:r w:rsidRPr="007B42E5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مفاهیم، اصول و مبانی سلامت جنسی، </w:t>
      </w:r>
      <w:r w:rsidR="00117146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صلاحیت ها و کدهای اخلاق حرفه ای در ارائه خدمات سلامت جنسی، اصول ارزیابی جنسی و مصاحبه بالینی، </w:t>
      </w:r>
      <w:r w:rsidR="00117146" w:rsidRPr="00117146">
        <w:rPr>
          <w:rFonts w:ascii="IranNastaliq" w:hAnsi="IranNastaliq" w:cs="B Nazanin"/>
          <w:sz w:val="24"/>
          <w:szCs w:val="24"/>
          <w:rtl/>
        </w:rPr>
        <w:t xml:space="preserve">آموزش </w:t>
      </w:r>
      <w:r w:rsidR="00117146" w:rsidRPr="00117146">
        <w:rPr>
          <w:rFonts w:ascii="IranNastaliq" w:hAnsi="IranNastaliq" w:cs="B Nazanin" w:hint="cs"/>
          <w:sz w:val="24"/>
          <w:szCs w:val="24"/>
          <w:rtl/>
        </w:rPr>
        <w:t>و مشاوره</w:t>
      </w:r>
      <w:r w:rsidR="00117146" w:rsidRPr="00117146">
        <w:rPr>
          <w:rFonts w:ascii="IranNastaliq" w:hAnsi="IranNastaliq" w:cs="B Nazanin"/>
          <w:sz w:val="24"/>
          <w:szCs w:val="24"/>
          <w:rtl/>
        </w:rPr>
        <w:t xml:space="preserve"> </w:t>
      </w:r>
      <w:r w:rsidR="00117146" w:rsidRPr="00117146">
        <w:rPr>
          <w:rFonts w:ascii="IranNastaliq" w:hAnsi="IranNastaliq" w:cs="B Nazanin" w:hint="cs"/>
          <w:sz w:val="24"/>
          <w:szCs w:val="24"/>
          <w:rtl/>
        </w:rPr>
        <w:t xml:space="preserve">سلامت </w:t>
      </w:r>
      <w:r w:rsidR="00117146" w:rsidRPr="00117146">
        <w:rPr>
          <w:rFonts w:ascii="IranNastaliq" w:hAnsi="IranNastaliq" w:cs="B Nazanin"/>
          <w:sz w:val="24"/>
          <w:szCs w:val="24"/>
          <w:rtl/>
        </w:rPr>
        <w:t>جنس</w:t>
      </w:r>
      <w:r w:rsidR="00117146" w:rsidRPr="00117146">
        <w:rPr>
          <w:rFonts w:ascii="IranNastaliq" w:hAnsi="IranNastaliq" w:cs="B Nazanin" w:hint="cs"/>
          <w:sz w:val="24"/>
          <w:szCs w:val="24"/>
          <w:rtl/>
        </w:rPr>
        <w:t xml:space="preserve">ی </w:t>
      </w:r>
      <w:r w:rsidR="009B1BBD">
        <w:rPr>
          <w:rFonts w:ascii="IranNastaliq" w:hAnsi="IranNastaliq" w:cs="B Nazanin" w:hint="cs"/>
          <w:sz w:val="24"/>
          <w:szCs w:val="24"/>
          <w:rtl/>
        </w:rPr>
        <w:t xml:space="preserve">به ویژه </w:t>
      </w:r>
      <w:r w:rsidR="00117146" w:rsidRPr="00117146">
        <w:rPr>
          <w:rFonts w:ascii="IranNastaliq" w:hAnsi="IranNastaliq" w:cs="B Nazanin" w:hint="cs"/>
          <w:sz w:val="24"/>
          <w:szCs w:val="24"/>
          <w:rtl/>
        </w:rPr>
        <w:t xml:space="preserve">در زنان سنین باروری (زمان ازدواج، قبل از فرزندآوری، دوران بارداری، پس از زایمان، پس از سقط، با تشخیص ناباروری، در صورت ابتلا به </w:t>
      </w:r>
      <w:r w:rsidR="00117146">
        <w:rPr>
          <w:rFonts w:ascii="IranNastaliq" w:hAnsi="IranNastaliq" w:cs="B Nazanin" w:hint="cs"/>
          <w:sz w:val="24"/>
          <w:szCs w:val="24"/>
          <w:rtl/>
        </w:rPr>
        <w:t xml:space="preserve">سرطانها، بیماری های مزمن، </w:t>
      </w:r>
      <w:r w:rsidR="00117146" w:rsidRPr="00117146">
        <w:rPr>
          <w:rFonts w:ascii="IranNastaliq" w:hAnsi="IranNastaliq" w:cs="B Nazanin" w:hint="cs"/>
          <w:sz w:val="24"/>
          <w:szCs w:val="24"/>
          <w:rtl/>
        </w:rPr>
        <w:t>بیماریهای مقاربتی، پس از انجام جراحی های زنان</w:t>
      </w:r>
      <w:r w:rsidR="00117146">
        <w:rPr>
          <w:rFonts w:ascii="IranNastaliq" w:hAnsi="IranNastaliq" w:cs="B Nazanin" w:hint="cs"/>
          <w:sz w:val="24"/>
          <w:szCs w:val="24"/>
          <w:rtl/>
        </w:rPr>
        <w:t xml:space="preserve"> و</w:t>
      </w:r>
      <w:r w:rsidR="00117146" w:rsidRPr="00117146">
        <w:rPr>
          <w:rFonts w:ascii="IranNastaliq" w:hAnsi="IranNastaliq" w:cs="B Nazanin" w:hint="cs"/>
          <w:sz w:val="24"/>
          <w:szCs w:val="24"/>
          <w:rtl/>
        </w:rPr>
        <w:t xml:space="preserve"> ...)</w:t>
      </w:r>
      <w:r w:rsidR="00117146">
        <w:rPr>
          <w:rFonts w:ascii="IranNastaliq" w:hAnsi="IranNastaliq" w:cs="B Nazanin" w:hint="cs"/>
          <w:sz w:val="24"/>
          <w:szCs w:val="24"/>
          <w:rtl/>
        </w:rPr>
        <w:t xml:space="preserve">، </w:t>
      </w:r>
      <w:r w:rsidRPr="007B42E5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اختلالات </w:t>
      </w:r>
      <w:r w:rsidR="00117146">
        <w:rPr>
          <w:rFonts w:ascii="IranNastaliq" w:hAnsi="IranNastaliq" w:cs="B Nazanin" w:hint="cs"/>
          <w:sz w:val="24"/>
          <w:szCs w:val="24"/>
          <w:rtl/>
          <w:lang w:bidi="fa-IR"/>
        </w:rPr>
        <w:t>کارکرد</w:t>
      </w:r>
      <w:r w:rsidRPr="007B42E5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جنسی زنان و مردان</w:t>
      </w:r>
      <w:bookmarkEnd w:id="1"/>
      <w:r w:rsidR="00117146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و مروری بر درمان های رایج </w:t>
      </w:r>
    </w:p>
    <w:p w14:paraId="7DACB06F" w14:textId="3AFE1F23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464D69C4" w14:textId="2153AE0E" w:rsidR="00F46C19" w:rsidRPr="007B42E5" w:rsidRDefault="003B0CE4" w:rsidP="00F46C19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 w:rsidRPr="007B42E5">
        <w:rPr>
          <w:rFonts w:ascii="IranNastaliq" w:hAnsi="IranNastaliq" w:cs="B Nazanin" w:hint="cs"/>
          <w:sz w:val="24"/>
          <w:szCs w:val="24"/>
          <w:rtl/>
          <w:lang w:bidi="fa-IR"/>
        </w:rPr>
        <w:t>تسلط</w:t>
      </w:r>
      <w:r w:rsidRPr="007B42E5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7B42E5"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 w:rsidRPr="007B42E5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7B42E5">
        <w:rPr>
          <w:rFonts w:ascii="IranNastaliq" w:hAnsi="IranNastaliq" w:cs="B Nazanin" w:hint="cs"/>
          <w:sz w:val="24"/>
          <w:szCs w:val="24"/>
          <w:rtl/>
          <w:lang w:bidi="fa-IR"/>
        </w:rPr>
        <w:t>مهارت</w:t>
      </w:r>
      <w:r w:rsidRPr="007B42E5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7B42E5">
        <w:rPr>
          <w:rFonts w:ascii="IranNastaliq" w:hAnsi="IranNastaliq" w:cs="B Nazanin" w:hint="cs"/>
          <w:sz w:val="24"/>
          <w:szCs w:val="24"/>
          <w:rtl/>
          <w:lang w:bidi="fa-IR"/>
        </w:rPr>
        <w:t>به</w:t>
      </w:r>
      <w:r w:rsidRPr="007B42E5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F46C19" w:rsidRPr="007B42E5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مفاهیم، اصول و مبانی سلامت جنسی، اختلالات </w:t>
      </w:r>
      <w:r w:rsidR="00117146">
        <w:rPr>
          <w:rFonts w:ascii="IranNastaliq" w:hAnsi="IranNastaliq" w:cs="B Nazanin" w:hint="cs"/>
          <w:sz w:val="24"/>
          <w:szCs w:val="24"/>
          <w:rtl/>
          <w:lang w:bidi="fa-IR"/>
        </w:rPr>
        <w:t>کارکرد</w:t>
      </w:r>
      <w:r w:rsidR="00F46C19" w:rsidRPr="007B42E5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جنسی زنان و مردان، باروری و سلامت جنسی، بیماری های مزمن و سلامت جنسی، شناسایی، </w:t>
      </w:r>
      <w:r w:rsidR="00117146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ارزیابی و </w:t>
      </w:r>
      <w:r w:rsidR="00F46C19" w:rsidRPr="007B42E5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تشخیص، آموزش، درمان موارد ساده و ارجاع موارد نیازمند به درمان چند تخصصی  </w:t>
      </w:r>
    </w:p>
    <w:p w14:paraId="64F99659" w14:textId="3F0EA6AA" w:rsidR="009A0090" w:rsidRPr="00EB6DB3" w:rsidRDefault="009A0090" w:rsidP="00F46C19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77777777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78566398" w14:textId="58E13D26" w:rsidR="003B0CE4" w:rsidRDefault="003B0CE4" w:rsidP="003B0CE4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بتواند</w:t>
      </w:r>
      <w:r w:rsidR="00002E6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با </w:t>
      </w:r>
      <w:r w:rsidR="00F46C19">
        <w:rPr>
          <w:rFonts w:asciiTheme="majorBidi" w:hAnsiTheme="majorBidi" w:cs="B Nazanin" w:hint="cs"/>
          <w:sz w:val="24"/>
          <w:szCs w:val="24"/>
          <w:rtl/>
          <w:lang w:bidi="fa-IR"/>
        </w:rPr>
        <w:t>مفاهیم، اصول و مبانی سلامت جنسی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آشنا شود.</w:t>
      </w:r>
    </w:p>
    <w:p w14:paraId="67A0AAB8" w14:textId="5D80C4DD" w:rsidR="003B0CE4" w:rsidRDefault="003B0CE4" w:rsidP="003B0CE4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بتواند </w:t>
      </w:r>
      <w:r w:rsidR="00002E6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اختلالات </w:t>
      </w:r>
      <w:r w:rsidR="00117146">
        <w:rPr>
          <w:rFonts w:asciiTheme="majorBidi" w:hAnsiTheme="majorBidi" w:cs="B Nazanin" w:hint="cs"/>
          <w:sz w:val="24"/>
          <w:szCs w:val="24"/>
          <w:rtl/>
          <w:lang w:bidi="fa-IR"/>
        </w:rPr>
        <w:t>کارکرد</w:t>
      </w:r>
      <w:r w:rsidR="00002E6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جنسی زنان و مردان را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تشخیص و درمان آنها را بیان نماید.</w:t>
      </w:r>
    </w:p>
    <w:p w14:paraId="5846AD55" w14:textId="2EB6B826" w:rsidR="003B0CE4" w:rsidRDefault="003B0CE4" w:rsidP="003B0CE4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بتواند با تغییرات </w:t>
      </w:r>
      <w:r w:rsidR="00002E6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سلامت جنسی  در باروری و بیماری های مزمن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آشنا شود.</w:t>
      </w:r>
    </w:p>
    <w:p w14:paraId="0A2350B5" w14:textId="26B900E7" w:rsidR="003B0CE4" w:rsidRPr="00EB6DB3" w:rsidRDefault="00002E64" w:rsidP="003B0CE4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نحوه آموزش، درمان اولیه و چگونگی ارجا</w:t>
      </w:r>
      <w:r w:rsidR="00723AE1">
        <w:rPr>
          <w:rFonts w:asciiTheme="majorBidi" w:hAnsiTheme="majorBidi" w:cs="B Nazanin" w:hint="cs"/>
          <w:sz w:val="24"/>
          <w:szCs w:val="24"/>
          <w:rtl/>
          <w:lang w:bidi="fa-IR"/>
        </w:rPr>
        <w:t>ع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موارد نیازمند به درمان چند تخصصی ر</w:t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>ا بداند</w:t>
      </w:r>
    </w:p>
    <w:p w14:paraId="076CC1F0" w14:textId="3165B42E" w:rsidR="00E66E78" w:rsidRDefault="009E629C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F230FB">
        <w:tc>
          <w:tcPr>
            <w:tcW w:w="3192" w:type="dxa"/>
          </w:tcPr>
          <w:p w14:paraId="253EF11F" w14:textId="5EE3D904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  <w:r w:rsidR="00965CF6" w:rsidRPr="0012159D">
              <w:rPr>
                <w:rFonts w:ascii="Arial" w:eastAsia="Calibri" w:hAnsi="Arial" w:cs="B Nazanin"/>
              </w:rPr>
              <w:t></w:t>
            </w:r>
          </w:p>
        </w:tc>
        <w:tc>
          <w:tcPr>
            <w:tcW w:w="3192" w:type="dxa"/>
          </w:tcPr>
          <w:p w14:paraId="7AB5044E" w14:textId="4F93F8F9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30FB">
              <w:rPr>
                <w:rFonts w:ascii="Arial" w:eastAsia="Calibri" w:hAnsi="Arial" w:cs="B Nazanin"/>
                <w:shd w:val="clear" w:color="auto" w:fill="000000" w:themeFill="text1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  <w:shd w:val="clear" w:color="auto" w:fill="FFFFFF" w:themeFill="background1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230FB">
              <w:rPr>
                <w:rFonts w:ascii="Arial" w:eastAsia="Calibri" w:hAnsi="Arial" w:cs="B Nazanin"/>
                <w:shd w:val="clear" w:color="auto" w:fill="FFFFFF" w:themeFill="background1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02B18974" w:rsidR="00B80410" w:rsidRPr="00B80410" w:rsidRDefault="00002E64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45FF44BD" w:rsidR="00B80410" w:rsidRPr="00B80410" w:rsidRDefault="00002E64" w:rsidP="00F230FB">
      <w:pPr>
        <w:shd w:val="clear" w:color="auto" w:fill="FFFFFF" w:themeFill="background1"/>
        <w:bidi/>
        <w:spacing w:after="0" w:line="240" w:lineRule="auto"/>
        <w:rPr>
          <w:rFonts w:ascii="Arial" w:eastAsia="Calibri" w:hAnsi="Arial" w:cs="B Nazanin"/>
          <w:rtl/>
        </w:rPr>
      </w:pPr>
      <w:r w:rsidRPr="00F230FB">
        <w:rPr>
          <w:rFonts w:ascii="Arial" w:eastAsia="Calibri" w:hAnsi="Arial" w:cs="B Nazanin"/>
          <w:shd w:val="clear" w:color="auto" w:fill="FFFFFF" w:themeFill="background1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9F3CA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002E64">
        <w:rPr>
          <w:rFonts w:ascii="Arial" w:eastAsia="Calibri" w:hAnsi="Arial" w:cs="B Nazanin"/>
          <w:shd w:val="clear" w:color="auto" w:fill="000000" w:themeFill="text1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002E64">
        <w:rPr>
          <w:rFonts w:ascii="Arial" w:eastAsia="Calibri" w:hAnsi="Arial" w:cs="B Nazanin"/>
          <w:shd w:val="clear" w:color="auto" w:fill="000000" w:themeFill="text1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9634" w:type="dxa"/>
        <w:jc w:val="center"/>
        <w:tblLook w:val="04A0" w:firstRow="1" w:lastRow="0" w:firstColumn="1" w:lastColumn="0" w:noHBand="0" w:noVBand="1"/>
      </w:tblPr>
      <w:tblGrid>
        <w:gridCol w:w="1334"/>
        <w:gridCol w:w="1506"/>
        <w:gridCol w:w="2903"/>
        <w:gridCol w:w="3226"/>
        <w:gridCol w:w="665"/>
      </w:tblGrid>
      <w:tr w:rsidR="00F006B5" w:rsidRPr="00AB0254" w14:paraId="687BBD93" w14:textId="77777777" w:rsidTr="008C5B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7866C2F3" w14:textId="5C12F32B" w:rsidR="00684E56" w:rsidRPr="00AB0254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AB0254"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AB0254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 w:rsidRPr="00AB0254"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 w:rsidRPr="00AB0254"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1511" w:type="dxa"/>
          </w:tcPr>
          <w:p w14:paraId="7369CF04" w14:textId="308C1816" w:rsidR="00684E56" w:rsidRPr="00AB0254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AB0254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AB0254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AB0254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AB0254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AB0254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AB0254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AB025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AB0254">
              <w:rPr>
                <w:rFonts w:ascii="IranNastaliq" w:hAnsi="IranNastaliq" w:cs="B Nazanin" w:hint="cs"/>
                <w:rtl/>
                <w:lang w:bidi="fa-IR"/>
              </w:rPr>
              <w:t xml:space="preserve">یادگیری/تکالیف دانشجو </w:t>
            </w:r>
          </w:p>
        </w:tc>
        <w:tc>
          <w:tcPr>
            <w:tcW w:w="3074" w:type="dxa"/>
          </w:tcPr>
          <w:p w14:paraId="3D37B49B" w14:textId="77777777" w:rsidR="00684E56" w:rsidRPr="00AB0254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AB0254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AB025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AB0254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AB0254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AB0254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3402" w:type="dxa"/>
          </w:tcPr>
          <w:p w14:paraId="1D18645E" w14:textId="77777777" w:rsidR="00684E56" w:rsidRPr="00AB0254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AB0254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AB025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AB0254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283" w:type="dxa"/>
          </w:tcPr>
          <w:p w14:paraId="4BCF3D9E" w14:textId="6F7698B0" w:rsidR="00684E56" w:rsidRPr="00AB0254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AB0254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F006B5" w:rsidRPr="00AB0254" w14:paraId="0F0C5D07" w14:textId="77777777" w:rsidTr="008C5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6E248ECF" w14:textId="5CC9128F" w:rsidR="00F230FB" w:rsidRPr="00AB0254" w:rsidRDefault="00F230FB" w:rsidP="00F230FB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AB0254">
              <w:rPr>
                <w:rFonts w:cs="B Nazanin"/>
                <w:b w:val="0"/>
                <w:bCs w:val="0"/>
                <w:rtl/>
              </w:rPr>
              <w:t>دکتر آذ</w:t>
            </w:r>
            <w:r w:rsidRPr="00AB0254">
              <w:rPr>
                <w:rFonts w:cs="B Nazanin" w:hint="cs"/>
                <w:b w:val="0"/>
                <w:bCs w:val="0"/>
                <w:rtl/>
              </w:rPr>
              <w:t>ی</w:t>
            </w:r>
            <w:r w:rsidRPr="00AB0254">
              <w:rPr>
                <w:rFonts w:cs="B Nazanin" w:hint="eastAsia"/>
                <w:b w:val="0"/>
                <w:bCs w:val="0"/>
                <w:rtl/>
              </w:rPr>
              <w:t>ن</w:t>
            </w:r>
          </w:p>
        </w:tc>
        <w:tc>
          <w:tcPr>
            <w:tcW w:w="1511" w:type="dxa"/>
          </w:tcPr>
          <w:p w14:paraId="6B9E18F5" w14:textId="0416E1C8" w:rsidR="00F230FB" w:rsidRPr="00AB0254" w:rsidRDefault="00F230FB" w:rsidP="00F230F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cs="B Nazanin" w:hint="cs"/>
                <w:rtl/>
              </w:rPr>
              <w:t xml:space="preserve">تعامل در بحث </w:t>
            </w:r>
          </w:p>
        </w:tc>
        <w:tc>
          <w:tcPr>
            <w:tcW w:w="3074" w:type="dxa"/>
          </w:tcPr>
          <w:p w14:paraId="2B305B0D" w14:textId="34EC309C" w:rsidR="00F230FB" w:rsidRPr="00AB0254" w:rsidRDefault="00F230FB" w:rsidP="00F230F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A3696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برگزاری کلاس حضوری، سخنرانی، پرسش و پاسخ، بحث گروهی</w:t>
            </w:r>
          </w:p>
        </w:tc>
        <w:tc>
          <w:tcPr>
            <w:tcW w:w="3402" w:type="dxa"/>
          </w:tcPr>
          <w:p w14:paraId="7921D8DC" w14:textId="6EDFE605" w:rsidR="00F230FB" w:rsidRPr="00AB0254" w:rsidRDefault="00F230FB" w:rsidP="00F230F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AB0254">
              <w:rPr>
                <w:rFonts w:cs="B Nazanin"/>
                <w:rtl/>
              </w:rPr>
              <w:t>تار</w:t>
            </w:r>
            <w:r w:rsidRPr="00AB0254">
              <w:rPr>
                <w:rFonts w:cs="B Nazanin" w:hint="cs"/>
                <w:rtl/>
              </w:rPr>
              <w:t>ی</w:t>
            </w:r>
            <w:r w:rsidRPr="00AB0254">
              <w:rPr>
                <w:rFonts w:cs="B Nazanin" w:hint="eastAsia"/>
                <w:rtl/>
              </w:rPr>
              <w:t>خچه</w:t>
            </w:r>
            <w:r w:rsidRPr="00AB0254">
              <w:rPr>
                <w:rFonts w:cs="B Nazanin"/>
                <w:rtl/>
              </w:rPr>
              <w:t xml:space="preserve"> و مفاه</w:t>
            </w:r>
            <w:r w:rsidRPr="00AB0254">
              <w:rPr>
                <w:rFonts w:cs="B Nazanin" w:hint="cs"/>
                <w:rtl/>
              </w:rPr>
              <w:t>ی</w:t>
            </w:r>
            <w:r w:rsidRPr="00AB0254">
              <w:rPr>
                <w:rFonts w:cs="B Nazanin" w:hint="eastAsia"/>
                <w:rtl/>
              </w:rPr>
              <w:t>م</w:t>
            </w:r>
            <w:r w:rsidRPr="00AB0254">
              <w:rPr>
                <w:rFonts w:cs="B Nazanin"/>
                <w:rtl/>
              </w:rPr>
              <w:t xml:space="preserve"> پا</w:t>
            </w:r>
            <w:r w:rsidRPr="00AB0254">
              <w:rPr>
                <w:rFonts w:cs="B Nazanin" w:hint="cs"/>
                <w:rtl/>
              </w:rPr>
              <w:t>ی</w:t>
            </w:r>
            <w:r w:rsidRPr="00AB0254">
              <w:rPr>
                <w:rFonts w:cs="B Nazanin" w:hint="eastAsia"/>
                <w:rtl/>
              </w:rPr>
              <w:t>ه</w:t>
            </w:r>
            <w:r w:rsidRPr="00AB0254">
              <w:rPr>
                <w:rFonts w:cs="B Nazanin"/>
                <w:rtl/>
              </w:rPr>
              <w:t xml:space="preserve"> سلامت جنس</w:t>
            </w:r>
            <w:r w:rsidRPr="00AB0254">
              <w:rPr>
                <w:rFonts w:cs="B Nazanin" w:hint="cs"/>
                <w:rtl/>
              </w:rPr>
              <w:t>ی</w:t>
            </w:r>
          </w:p>
        </w:tc>
        <w:tc>
          <w:tcPr>
            <w:tcW w:w="283" w:type="dxa"/>
          </w:tcPr>
          <w:p w14:paraId="228979A4" w14:textId="77777777" w:rsidR="00F230FB" w:rsidRPr="00AB0254" w:rsidRDefault="00F230FB" w:rsidP="00F230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AB0254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F230FB" w:rsidRPr="00AB0254" w14:paraId="27DD1B05" w14:textId="77777777" w:rsidTr="008C5B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68597DDA" w14:textId="28D9CFD8" w:rsidR="00F230FB" w:rsidRPr="00AB0254" w:rsidRDefault="00F230FB" w:rsidP="00F230FB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AB0254">
              <w:rPr>
                <w:rFonts w:cs="B Nazanin" w:hint="eastAsia"/>
                <w:b w:val="0"/>
                <w:bCs w:val="0"/>
                <w:rtl/>
              </w:rPr>
              <w:t>دکتر</w:t>
            </w:r>
            <w:r w:rsidRPr="00AB0254">
              <w:rPr>
                <w:rFonts w:cs="B Nazanin"/>
                <w:b w:val="0"/>
                <w:bCs w:val="0"/>
                <w:rtl/>
              </w:rPr>
              <w:t xml:space="preserve"> آذ</w:t>
            </w:r>
            <w:r w:rsidRPr="00AB0254">
              <w:rPr>
                <w:rFonts w:cs="B Nazanin" w:hint="cs"/>
                <w:b w:val="0"/>
                <w:bCs w:val="0"/>
                <w:rtl/>
              </w:rPr>
              <w:t>ی</w:t>
            </w:r>
            <w:r w:rsidRPr="00AB0254">
              <w:rPr>
                <w:rFonts w:cs="B Nazanin" w:hint="eastAsia"/>
                <w:b w:val="0"/>
                <w:bCs w:val="0"/>
                <w:rtl/>
              </w:rPr>
              <w:t>ن</w:t>
            </w:r>
          </w:p>
        </w:tc>
        <w:tc>
          <w:tcPr>
            <w:tcW w:w="1511" w:type="dxa"/>
          </w:tcPr>
          <w:p w14:paraId="03093118" w14:textId="7CE055A6" w:rsidR="00F230FB" w:rsidRPr="00AB0254" w:rsidRDefault="00F230FB" w:rsidP="00F230F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AB0254">
              <w:rPr>
                <w:rFonts w:cs="B Nazanin" w:hint="cs"/>
                <w:rtl/>
              </w:rPr>
              <w:t>تعامل</w:t>
            </w:r>
            <w:r w:rsidRPr="00AB0254">
              <w:rPr>
                <w:rFonts w:cs="B Nazanin"/>
                <w:rtl/>
              </w:rPr>
              <w:t xml:space="preserve"> </w:t>
            </w:r>
            <w:r w:rsidRPr="00AB0254">
              <w:rPr>
                <w:rFonts w:cs="B Nazanin" w:hint="cs"/>
                <w:rtl/>
              </w:rPr>
              <w:t>در</w:t>
            </w:r>
            <w:r w:rsidRPr="00AB0254">
              <w:rPr>
                <w:rFonts w:cs="B Nazanin"/>
                <w:rtl/>
              </w:rPr>
              <w:t xml:space="preserve"> </w:t>
            </w:r>
            <w:r w:rsidRPr="00AB0254">
              <w:rPr>
                <w:rFonts w:cs="B Nazanin" w:hint="cs"/>
                <w:rtl/>
              </w:rPr>
              <w:t>بحث</w:t>
            </w:r>
          </w:p>
        </w:tc>
        <w:tc>
          <w:tcPr>
            <w:tcW w:w="3074" w:type="dxa"/>
          </w:tcPr>
          <w:p w14:paraId="12AD227D" w14:textId="124ED1B7" w:rsidR="00F230FB" w:rsidRPr="00AB0254" w:rsidRDefault="00F230FB" w:rsidP="00F230F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A3696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برگزاری کلاس حضوری، سخنرانی، پرسش و پاسخ، بحث گروهی</w:t>
            </w:r>
          </w:p>
        </w:tc>
        <w:tc>
          <w:tcPr>
            <w:tcW w:w="3402" w:type="dxa"/>
          </w:tcPr>
          <w:p w14:paraId="1710D4CE" w14:textId="6E0648E9" w:rsidR="00F230FB" w:rsidRPr="00AB0254" w:rsidRDefault="00F230FB" w:rsidP="00F230F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AB0254">
              <w:rPr>
                <w:rFonts w:cs="B Nazanin" w:hint="eastAsia"/>
                <w:rtl/>
              </w:rPr>
              <w:t>آناتوم</w:t>
            </w:r>
            <w:r w:rsidRPr="00AB0254">
              <w:rPr>
                <w:rFonts w:cs="B Nazanin" w:hint="cs"/>
                <w:rtl/>
              </w:rPr>
              <w:t>ی</w:t>
            </w:r>
            <w:r w:rsidRPr="00AB0254">
              <w:rPr>
                <w:rFonts w:cs="B Nazanin"/>
                <w:rtl/>
              </w:rPr>
              <w:t xml:space="preserve"> و ف</w:t>
            </w:r>
            <w:r w:rsidRPr="00AB0254">
              <w:rPr>
                <w:rFonts w:cs="B Nazanin" w:hint="cs"/>
                <w:rtl/>
              </w:rPr>
              <w:t>ی</w:t>
            </w:r>
            <w:r w:rsidRPr="00AB0254">
              <w:rPr>
                <w:rFonts w:cs="B Nazanin" w:hint="eastAsia"/>
                <w:rtl/>
              </w:rPr>
              <w:t>ز</w:t>
            </w:r>
            <w:r w:rsidRPr="00AB0254">
              <w:rPr>
                <w:rFonts w:cs="B Nazanin" w:hint="cs"/>
                <w:rtl/>
              </w:rPr>
              <w:t>ی</w:t>
            </w:r>
            <w:r w:rsidRPr="00AB0254">
              <w:rPr>
                <w:rFonts w:cs="B Nazanin" w:hint="eastAsia"/>
                <w:rtl/>
              </w:rPr>
              <w:t>ولوژ</w:t>
            </w:r>
            <w:r w:rsidRPr="00AB0254">
              <w:rPr>
                <w:rFonts w:cs="B Nazanin" w:hint="cs"/>
                <w:rtl/>
              </w:rPr>
              <w:t>ی</w:t>
            </w:r>
            <w:r w:rsidRPr="00AB0254">
              <w:rPr>
                <w:rFonts w:cs="B Nazanin"/>
                <w:rtl/>
              </w:rPr>
              <w:t xml:space="preserve"> جنس</w:t>
            </w:r>
            <w:r w:rsidRPr="00AB0254">
              <w:rPr>
                <w:rFonts w:cs="B Nazanin" w:hint="cs"/>
                <w:rtl/>
              </w:rPr>
              <w:t>ی</w:t>
            </w:r>
            <w:r w:rsidRPr="00AB0254">
              <w:rPr>
                <w:rFonts w:cs="B Nazanin"/>
                <w:rtl/>
              </w:rPr>
              <w:t xml:space="preserve"> در مردان</w:t>
            </w:r>
            <w:r w:rsidRPr="00AB0254">
              <w:rPr>
                <w:rFonts w:cs="B Nazanin"/>
              </w:rPr>
              <w:t xml:space="preserve"> </w:t>
            </w:r>
          </w:p>
        </w:tc>
        <w:tc>
          <w:tcPr>
            <w:tcW w:w="283" w:type="dxa"/>
          </w:tcPr>
          <w:p w14:paraId="7BC0A093" w14:textId="77777777" w:rsidR="00F230FB" w:rsidRPr="00AB0254" w:rsidRDefault="00F230FB" w:rsidP="00F230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AB0254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F006B5" w:rsidRPr="00AB0254" w14:paraId="37988758" w14:textId="77777777" w:rsidTr="008C5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68624CC8" w14:textId="4707476B" w:rsidR="00F230FB" w:rsidRPr="00AB0254" w:rsidRDefault="00F230FB" w:rsidP="00F230FB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AB0254">
              <w:rPr>
                <w:rFonts w:cs="B Nazanin" w:hint="eastAsia"/>
                <w:b w:val="0"/>
                <w:bCs w:val="0"/>
                <w:rtl/>
              </w:rPr>
              <w:t>دکتر</w:t>
            </w:r>
            <w:r w:rsidRPr="00AB0254">
              <w:rPr>
                <w:rFonts w:cs="B Nazanin"/>
                <w:b w:val="0"/>
                <w:bCs w:val="0"/>
                <w:rtl/>
              </w:rPr>
              <w:t xml:space="preserve"> آذ</w:t>
            </w:r>
            <w:r w:rsidRPr="00AB0254">
              <w:rPr>
                <w:rFonts w:cs="B Nazanin" w:hint="cs"/>
                <w:b w:val="0"/>
                <w:bCs w:val="0"/>
                <w:rtl/>
              </w:rPr>
              <w:t>ی</w:t>
            </w:r>
            <w:r w:rsidRPr="00AB0254">
              <w:rPr>
                <w:rFonts w:cs="B Nazanin" w:hint="eastAsia"/>
                <w:b w:val="0"/>
                <w:bCs w:val="0"/>
                <w:rtl/>
              </w:rPr>
              <w:t>ن</w:t>
            </w:r>
          </w:p>
        </w:tc>
        <w:tc>
          <w:tcPr>
            <w:tcW w:w="1511" w:type="dxa"/>
          </w:tcPr>
          <w:p w14:paraId="1162E175" w14:textId="4542B0A6" w:rsidR="00F230FB" w:rsidRPr="00AB0254" w:rsidRDefault="00F230FB" w:rsidP="00F230F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AB0254">
              <w:rPr>
                <w:rFonts w:cs="B Nazanin" w:hint="cs"/>
                <w:rtl/>
              </w:rPr>
              <w:t>تعامل</w:t>
            </w:r>
            <w:r w:rsidRPr="00AB0254">
              <w:rPr>
                <w:rFonts w:cs="B Nazanin"/>
                <w:rtl/>
              </w:rPr>
              <w:t xml:space="preserve"> </w:t>
            </w:r>
            <w:r w:rsidRPr="00AB0254">
              <w:rPr>
                <w:rFonts w:cs="B Nazanin" w:hint="cs"/>
                <w:rtl/>
              </w:rPr>
              <w:t>در</w:t>
            </w:r>
            <w:r w:rsidRPr="00AB0254">
              <w:rPr>
                <w:rFonts w:cs="B Nazanin"/>
                <w:rtl/>
              </w:rPr>
              <w:t xml:space="preserve"> </w:t>
            </w:r>
            <w:r w:rsidRPr="00AB0254">
              <w:rPr>
                <w:rFonts w:cs="B Nazanin" w:hint="cs"/>
                <w:rtl/>
              </w:rPr>
              <w:t>بحث</w:t>
            </w:r>
          </w:p>
        </w:tc>
        <w:tc>
          <w:tcPr>
            <w:tcW w:w="3074" w:type="dxa"/>
          </w:tcPr>
          <w:p w14:paraId="196FFB74" w14:textId="701FFB8C" w:rsidR="00F230FB" w:rsidRPr="00AB0254" w:rsidRDefault="00F230FB" w:rsidP="00F230F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A3696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برگزاری کلاس حضوری، سخنرانی، پرسش و پاسخ، بحث گروهی</w:t>
            </w:r>
          </w:p>
        </w:tc>
        <w:tc>
          <w:tcPr>
            <w:tcW w:w="3402" w:type="dxa"/>
          </w:tcPr>
          <w:p w14:paraId="780E6296" w14:textId="51A2379E" w:rsidR="00F230FB" w:rsidRPr="00AB0254" w:rsidRDefault="00F230FB" w:rsidP="00F230F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AB0254">
              <w:rPr>
                <w:rFonts w:cs="B Nazanin" w:hint="eastAsia"/>
                <w:rtl/>
              </w:rPr>
              <w:t>آناتوم</w:t>
            </w:r>
            <w:r w:rsidRPr="00AB0254">
              <w:rPr>
                <w:rFonts w:cs="B Nazanin" w:hint="cs"/>
                <w:rtl/>
              </w:rPr>
              <w:t>ی</w:t>
            </w:r>
            <w:r w:rsidRPr="00AB0254">
              <w:rPr>
                <w:rFonts w:cs="B Nazanin"/>
                <w:rtl/>
              </w:rPr>
              <w:t xml:space="preserve"> و ف</w:t>
            </w:r>
            <w:r w:rsidRPr="00AB0254">
              <w:rPr>
                <w:rFonts w:cs="B Nazanin" w:hint="cs"/>
                <w:rtl/>
              </w:rPr>
              <w:t>ی</w:t>
            </w:r>
            <w:r w:rsidRPr="00AB0254">
              <w:rPr>
                <w:rFonts w:cs="B Nazanin" w:hint="eastAsia"/>
                <w:rtl/>
              </w:rPr>
              <w:t>ز</w:t>
            </w:r>
            <w:r w:rsidRPr="00AB0254">
              <w:rPr>
                <w:rFonts w:cs="B Nazanin" w:hint="cs"/>
                <w:rtl/>
              </w:rPr>
              <w:t>ی</w:t>
            </w:r>
            <w:r w:rsidRPr="00AB0254">
              <w:rPr>
                <w:rFonts w:cs="B Nazanin" w:hint="eastAsia"/>
                <w:rtl/>
              </w:rPr>
              <w:t>ولوژ</w:t>
            </w:r>
            <w:r w:rsidRPr="00AB0254">
              <w:rPr>
                <w:rFonts w:cs="B Nazanin" w:hint="cs"/>
                <w:rtl/>
              </w:rPr>
              <w:t>ی</w:t>
            </w:r>
            <w:r w:rsidRPr="00AB0254">
              <w:rPr>
                <w:rFonts w:cs="B Nazanin"/>
                <w:rtl/>
              </w:rPr>
              <w:t xml:space="preserve"> جنس</w:t>
            </w:r>
            <w:r w:rsidRPr="00AB0254">
              <w:rPr>
                <w:rFonts w:cs="B Nazanin" w:hint="cs"/>
                <w:rtl/>
              </w:rPr>
              <w:t>ی</w:t>
            </w:r>
            <w:r w:rsidRPr="00AB0254">
              <w:rPr>
                <w:rFonts w:cs="B Nazanin"/>
                <w:rtl/>
              </w:rPr>
              <w:t xml:space="preserve"> در زنان</w:t>
            </w:r>
          </w:p>
        </w:tc>
        <w:tc>
          <w:tcPr>
            <w:tcW w:w="283" w:type="dxa"/>
          </w:tcPr>
          <w:p w14:paraId="5AE8FF57" w14:textId="77777777" w:rsidR="00F230FB" w:rsidRPr="00AB0254" w:rsidRDefault="00F230FB" w:rsidP="00F230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AB0254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F230FB" w:rsidRPr="00AB0254" w14:paraId="014D555C" w14:textId="77777777" w:rsidTr="008C5B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718D1388" w14:textId="7D4BA551" w:rsidR="00F230FB" w:rsidRPr="00AB0254" w:rsidRDefault="00F230FB" w:rsidP="00F230FB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AB0254">
              <w:rPr>
                <w:rFonts w:cs="B Nazanin" w:hint="eastAsia"/>
                <w:b w:val="0"/>
                <w:bCs w:val="0"/>
                <w:rtl/>
              </w:rPr>
              <w:t>دکتر</w:t>
            </w:r>
            <w:r w:rsidRPr="00AB0254">
              <w:rPr>
                <w:rFonts w:cs="B Nazanin"/>
                <w:b w:val="0"/>
                <w:bCs w:val="0"/>
                <w:rtl/>
              </w:rPr>
              <w:t xml:space="preserve"> آذ</w:t>
            </w:r>
            <w:r w:rsidRPr="00AB0254">
              <w:rPr>
                <w:rFonts w:cs="B Nazanin" w:hint="cs"/>
                <w:b w:val="0"/>
                <w:bCs w:val="0"/>
                <w:rtl/>
              </w:rPr>
              <w:t>ی</w:t>
            </w:r>
            <w:r w:rsidRPr="00AB0254">
              <w:rPr>
                <w:rFonts w:cs="B Nazanin" w:hint="eastAsia"/>
                <w:b w:val="0"/>
                <w:bCs w:val="0"/>
                <w:rtl/>
              </w:rPr>
              <w:t>ن</w:t>
            </w:r>
          </w:p>
        </w:tc>
        <w:tc>
          <w:tcPr>
            <w:tcW w:w="1511" w:type="dxa"/>
          </w:tcPr>
          <w:p w14:paraId="64BAAE55" w14:textId="2A7FA726" w:rsidR="00F230FB" w:rsidRPr="00AB0254" w:rsidRDefault="00F230FB" w:rsidP="00F230F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AB0254">
              <w:rPr>
                <w:rFonts w:cs="B Nazanin" w:hint="cs"/>
                <w:rtl/>
              </w:rPr>
              <w:t>تعامل</w:t>
            </w:r>
            <w:r w:rsidRPr="00AB0254">
              <w:rPr>
                <w:rFonts w:cs="B Nazanin"/>
                <w:rtl/>
              </w:rPr>
              <w:t xml:space="preserve"> </w:t>
            </w:r>
            <w:r w:rsidRPr="00AB0254">
              <w:rPr>
                <w:rFonts w:cs="B Nazanin" w:hint="cs"/>
                <w:rtl/>
              </w:rPr>
              <w:t>در</w:t>
            </w:r>
            <w:r w:rsidRPr="00AB0254">
              <w:rPr>
                <w:rFonts w:cs="B Nazanin"/>
                <w:rtl/>
              </w:rPr>
              <w:t xml:space="preserve"> </w:t>
            </w:r>
            <w:r w:rsidRPr="00AB0254">
              <w:rPr>
                <w:rFonts w:cs="B Nazanin" w:hint="cs"/>
                <w:rtl/>
              </w:rPr>
              <w:t>بحث</w:t>
            </w:r>
          </w:p>
        </w:tc>
        <w:tc>
          <w:tcPr>
            <w:tcW w:w="3074" w:type="dxa"/>
          </w:tcPr>
          <w:p w14:paraId="68BEE811" w14:textId="6B1784F0" w:rsidR="00F230FB" w:rsidRPr="00AB0254" w:rsidRDefault="00F230FB" w:rsidP="00F230F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A3696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برگزاری کلاس حضوری، سخنرانی، پرسش و پاسخ، بحث گروهی</w:t>
            </w:r>
          </w:p>
        </w:tc>
        <w:tc>
          <w:tcPr>
            <w:tcW w:w="3402" w:type="dxa"/>
          </w:tcPr>
          <w:p w14:paraId="7ED9B14F" w14:textId="4765E672" w:rsidR="00F230FB" w:rsidRPr="00AB0254" w:rsidRDefault="00F230FB" w:rsidP="00F230F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AB0254">
              <w:rPr>
                <w:rFonts w:cs="B Nazanin" w:hint="eastAsia"/>
                <w:rtl/>
              </w:rPr>
              <w:t>باورها</w:t>
            </w:r>
            <w:r w:rsidRPr="00AB0254">
              <w:rPr>
                <w:rFonts w:cs="B Nazanin"/>
                <w:rtl/>
              </w:rPr>
              <w:t xml:space="preserve"> و اسطوره ها</w:t>
            </w:r>
            <w:r w:rsidRPr="00AB0254">
              <w:rPr>
                <w:rFonts w:cs="B Nazanin" w:hint="cs"/>
                <w:rtl/>
              </w:rPr>
              <w:t>ی</w:t>
            </w:r>
            <w:r w:rsidRPr="00AB0254">
              <w:rPr>
                <w:rFonts w:cs="B Nazanin"/>
                <w:rtl/>
              </w:rPr>
              <w:t xml:space="preserve"> جنس</w:t>
            </w:r>
            <w:r w:rsidRPr="00AB0254">
              <w:rPr>
                <w:rFonts w:cs="B Nazanin" w:hint="cs"/>
                <w:rtl/>
              </w:rPr>
              <w:t>ی</w:t>
            </w:r>
          </w:p>
        </w:tc>
        <w:tc>
          <w:tcPr>
            <w:tcW w:w="283" w:type="dxa"/>
          </w:tcPr>
          <w:p w14:paraId="00741B70" w14:textId="77777777" w:rsidR="00F230FB" w:rsidRPr="00AB0254" w:rsidRDefault="00F230FB" w:rsidP="00F230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AB0254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F006B5" w:rsidRPr="00AB0254" w14:paraId="136EFF23" w14:textId="77777777" w:rsidTr="008C5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0ED04A59" w14:textId="5A11FF46" w:rsidR="00F230FB" w:rsidRPr="00AB0254" w:rsidRDefault="00F230FB" w:rsidP="00F230FB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AB0254">
              <w:rPr>
                <w:rFonts w:cs="B Nazanin" w:hint="eastAsia"/>
                <w:b w:val="0"/>
                <w:bCs w:val="0"/>
                <w:rtl/>
              </w:rPr>
              <w:t>دانشجو</w:t>
            </w:r>
            <w:r w:rsidRPr="00AB0254">
              <w:rPr>
                <w:rFonts w:cs="B Nazanin" w:hint="cs"/>
                <w:b w:val="0"/>
                <w:bCs w:val="0"/>
                <w:rtl/>
              </w:rPr>
              <w:t>ی</w:t>
            </w:r>
            <w:r w:rsidRPr="00AB0254">
              <w:rPr>
                <w:rFonts w:cs="B Nazanin" w:hint="eastAsia"/>
                <w:b w:val="0"/>
                <w:bCs w:val="0"/>
                <w:rtl/>
              </w:rPr>
              <w:t>ان</w:t>
            </w:r>
            <w:r w:rsidRPr="00AB0254">
              <w:rPr>
                <w:rFonts w:cs="B Nazanin"/>
                <w:b w:val="0"/>
                <w:bCs w:val="0"/>
                <w:rtl/>
              </w:rPr>
              <w:t xml:space="preserve"> و دکتر آذ</w:t>
            </w:r>
            <w:r w:rsidRPr="00AB0254">
              <w:rPr>
                <w:rFonts w:cs="B Nazanin" w:hint="cs"/>
                <w:b w:val="0"/>
                <w:bCs w:val="0"/>
                <w:rtl/>
              </w:rPr>
              <w:t>ی</w:t>
            </w:r>
            <w:r w:rsidRPr="00AB0254">
              <w:rPr>
                <w:rFonts w:cs="B Nazanin" w:hint="eastAsia"/>
                <w:b w:val="0"/>
                <w:bCs w:val="0"/>
                <w:rtl/>
              </w:rPr>
              <w:t>ن</w:t>
            </w:r>
          </w:p>
        </w:tc>
        <w:tc>
          <w:tcPr>
            <w:tcW w:w="1511" w:type="dxa"/>
          </w:tcPr>
          <w:p w14:paraId="6D4A4424" w14:textId="7A2F591F" w:rsidR="00F230FB" w:rsidRPr="00AB0254" w:rsidRDefault="00F230FB" w:rsidP="00F230F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cs="B Nazanin" w:hint="cs"/>
                <w:rtl/>
              </w:rPr>
              <w:t xml:space="preserve">ارائه کلاسی و </w:t>
            </w:r>
            <w:r w:rsidRPr="00AB0254">
              <w:rPr>
                <w:rFonts w:cs="B Nazanin" w:hint="cs"/>
                <w:rtl/>
              </w:rPr>
              <w:t>تعامل</w:t>
            </w:r>
            <w:r w:rsidRPr="00AB0254">
              <w:rPr>
                <w:rFonts w:cs="B Nazanin"/>
                <w:rtl/>
              </w:rPr>
              <w:t xml:space="preserve"> </w:t>
            </w:r>
            <w:r w:rsidRPr="00AB0254">
              <w:rPr>
                <w:rFonts w:cs="B Nazanin" w:hint="cs"/>
                <w:rtl/>
              </w:rPr>
              <w:t>در</w:t>
            </w:r>
            <w:r w:rsidRPr="00AB0254">
              <w:rPr>
                <w:rFonts w:cs="B Nazanin"/>
                <w:rtl/>
              </w:rPr>
              <w:t xml:space="preserve"> </w:t>
            </w:r>
            <w:r w:rsidRPr="00AB0254">
              <w:rPr>
                <w:rFonts w:cs="B Nazanin" w:hint="cs"/>
                <w:rtl/>
              </w:rPr>
              <w:t>بحث</w:t>
            </w:r>
          </w:p>
        </w:tc>
        <w:tc>
          <w:tcPr>
            <w:tcW w:w="3074" w:type="dxa"/>
          </w:tcPr>
          <w:p w14:paraId="55250220" w14:textId="2C4F661C" w:rsidR="00F230FB" w:rsidRPr="00AB0254" w:rsidRDefault="00F230FB" w:rsidP="00F230F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A3696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برگزاری کلاس حضوری، سخنرانی، پرسش و پاسخ، بحث گروهی</w:t>
            </w:r>
          </w:p>
        </w:tc>
        <w:tc>
          <w:tcPr>
            <w:tcW w:w="3402" w:type="dxa"/>
          </w:tcPr>
          <w:p w14:paraId="5AC276F8" w14:textId="77777777" w:rsidR="007E5BB1" w:rsidRPr="007E5BB1" w:rsidRDefault="007E5BB1" w:rsidP="007E5BB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7E5BB1">
              <w:rPr>
                <w:rFonts w:cs="B Nazanin" w:hint="cs"/>
                <w:rtl/>
              </w:rPr>
              <w:t>مروری بر اختلالات کارکرد جنسی در مردان</w:t>
            </w:r>
          </w:p>
          <w:p w14:paraId="07CF78F2" w14:textId="17F2DAD9" w:rsidR="00F230FB" w:rsidRPr="00AB0254" w:rsidRDefault="00F230FB" w:rsidP="00F230F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283" w:type="dxa"/>
          </w:tcPr>
          <w:p w14:paraId="3D5F7DEF" w14:textId="77777777" w:rsidR="00F230FB" w:rsidRPr="00AB0254" w:rsidRDefault="00F230FB" w:rsidP="00F230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AB0254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F230FB" w:rsidRPr="00AB0254" w14:paraId="71572B7E" w14:textId="77777777" w:rsidTr="008C5B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243E95DE" w14:textId="7F7AFB2A" w:rsidR="00F230FB" w:rsidRPr="000E47F0" w:rsidRDefault="00F230FB" w:rsidP="00F230FB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0E47F0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دانشجو</w:t>
            </w:r>
            <w:r w:rsidRPr="000E47F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0E47F0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ان</w:t>
            </w:r>
            <w:r w:rsidRPr="000E47F0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و دکتر آذ</w:t>
            </w:r>
            <w:r w:rsidRPr="000E47F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0E47F0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ن</w:t>
            </w:r>
          </w:p>
        </w:tc>
        <w:tc>
          <w:tcPr>
            <w:tcW w:w="1511" w:type="dxa"/>
          </w:tcPr>
          <w:p w14:paraId="2425965D" w14:textId="2C2CA8F3" w:rsidR="00F230FB" w:rsidRPr="000E47F0" w:rsidRDefault="00F230FB" w:rsidP="00F230F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E47F0">
              <w:rPr>
                <w:rFonts w:cs="B Nazanin" w:hint="cs"/>
                <w:sz w:val="24"/>
                <w:szCs w:val="24"/>
                <w:rtl/>
              </w:rPr>
              <w:t xml:space="preserve">ارائه کلاسی و </w:t>
            </w:r>
            <w:r w:rsidRPr="000E47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E47F0">
              <w:rPr>
                <w:rFonts w:cs="B Nazanin" w:hint="cs"/>
                <w:sz w:val="24"/>
                <w:szCs w:val="24"/>
                <w:rtl/>
              </w:rPr>
              <w:t>تعامل</w:t>
            </w:r>
            <w:r w:rsidRPr="000E47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E47F0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0E47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E47F0">
              <w:rPr>
                <w:rFonts w:cs="B Nazanin" w:hint="cs"/>
                <w:sz w:val="24"/>
                <w:szCs w:val="24"/>
                <w:rtl/>
              </w:rPr>
              <w:t>بحث</w:t>
            </w:r>
          </w:p>
        </w:tc>
        <w:tc>
          <w:tcPr>
            <w:tcW w:w="3074" w:type="dxa"/>
          </w:tcPr>
          <w:p w14:paraId="51063F62" w14:textId="7B275F95" w:rsidR="00F230FB" w:rsidRPr="000E47F0" w:rsidRDefault="00F230FB" w:rsidP="00F230F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A3696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برگزاری کلاس حضوری، سخنرانی، پرسش و پاسخ، بحث گروهی</w:t>
            </w:r>
          </w:p>
        </w:tc>
        <w:tc>
          <w:tcPr>
            <w:tcW w:w="3402" w:type="dxa"/>
          </w:tcPr>
          <w:p w14:paraId="77BA6505" w14:textId="763A1EEA" w:rsidR="00F230FB" w:rsidRPr="007E5BB1" w:rsidRDefault="007E5BB1" w:rsidP="007E5BB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7E5BB1">
              <w:rPr>
                <w:rFonts w:cs="B Nazanin" w:hint="cs"/>
                <w:sz w:val="24"/>
                <w:szCs w:val="24"/>
                <w:rtl/>
              </w:rPr>
              <w:t>مروری بر مداخلات درمانی در اختلالات کارکرد جنسی مردان</w:t>
            </w:r>
          </w:p>
        </w:tc>
        <w:tc>
          <w:tcPr>
            <w:tcW w:w="283" w:type="dxa"/>
          </w:tcPr>
          <w:p w14:paraId="44C26987" w14:textId="77777777" w:rsidR="00F230FB" w:rsidRPr="000E47F0" w:rsidRDefault="00F230FB" w:rsidP="00F230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E47F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F006B5" w:rsidRPr="00AB0254" w14:paraId="1C2DB118" w14:textId="77777777" w:rsidTr="008C5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6215CEB6" w14:textId="1AB5871E" w:rsidR="00F230FB" w:rsidRPr="000E47F0" w:rsidRDefault="00F230FB" w:rsidP="00F230F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E47F0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دکتر</w:t>
            </w:r>
            <w:r w:rsidRPr="000E47F0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معصوم</w:t>
            </w:r>
            <w:r w:rsidRPr="000E47F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</w:p>
        </w:tc>
        <w:tc>
          <w:tcPr>
            <w:tcW w:w="1511" w:type="dxa"/>
          </w:tcPr>
          <w:p w14:paraId="79A81A38" w14:textId="410D4026" w:rsidR="00F230FB" w:rsidRPr="000E47F0" w:rsidRDefault="00F230FB" w:rsidP="00F230F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0E47F0">
              <w:rPr>
                <w:rFonts w:cs="B Nazanin" w:hint="cs"/>
                <w:sz w:val="24"/>
                <w:szCs w:val="24"/>
                <w:rtl/>
              </w:rPr>
              <w:t>تعامل</w:t>
            </w:r>
            <w:r w:rsidRPr="000E47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E47F0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0E47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E47F0">
              <w:rPr>
                <w:rFonts w:cs="B Nazanin" w:hint="cs"/>
                <w:sz w:val="24"/>
                <w:szCs w:val="24"/>
                <w:rtl/>
              </w:rPr>
              <w:t>بحث</w:t>
            </w:r>
          </w:p>
        </w:tc>
        <w:tc>
          <w:tcPr>
            <w:tcW w:w="3074" w:type="dxa"/>
          </w:tcPr>
          <w:p w14:paraId="4102CB15" w14:textId="3462B8C3" w:rsidR="00F230FB" w:rsidRPr="00A36962" w:rsidRDefault="00F230FB" w:rsidP="00F230F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E47F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برگزاری کلاس حضوری، سخنرانی، پرسش و پاسخ، بحث گروهی</w:t>
            </w:r>
          </w:p>
        </w:tc>
        <w:tc>
          <w:tcPr>
            <w:tcW w:w="3402" w:type="dxa"/>
          </w:tcPr>
          <w:p w14:paraId="2335BE78" w14:textId="227999D3" w:rsidR="00F230FB" w:rsidRPr="000E47F0" w:rsidRDefault="008C5B13" w:rsidP="00F230F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اصول</w:t>
            </w:r>
            <w:r w:rsidR="00615E1A">
              <w:rPr>
                <w:rFonts w:cs="B Nazanin" w:hint="cs"/>
                <w:sz w:val="24"/>
                <w:szCs w:val="24"/>
                <w:rtl/>
              </w:rPr>
              <w:t xml:space="preserve"> و مبانی رفتارشناسی جنسی (سکسولوژی) </w:t>
            </w:r>
          </w:p>
        </w:tc>
        <w:tc>
          <w:tcPr>
            <w:tcW w:w="283" w:type="dxa"/>
          </w:tcPr>
          <w:p w14:paraId="5FD8D344" w14:textId="24B9818C" w:rsidR="00F230FB" w:rsidRPr="000E47F0" w:rsidRDefault="00F230FB" w:rsidP="00F230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F230FB" w:rsidRPr="00AB0254" w14:paraId="429EB59D" w14:textId="77777777" w:rsidTr="008C5B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2B44CDE5" w14:textId="4A56EB34" w:rsidR="00F230FB" w:rsidRPr="000E47F0" w:rsidRDefault="00F230FB" w:rsidP="00F230F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E47F0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دکتر</w:t>
            </w:r>
            <w:r w:rsidRPr="000E47F0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معصوم</w:t>
            </w:r>
            <w:r w:rsidRPr="000E47F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0E47F0">
              <w:rPr>
                <w:rFonts w:cs="B Nazani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511" w:type="dxa"/>
          </w:tcPr>
          <w:p w14:paraId="099B9546" w14:textId="038A05FB" w:rsidR="00F230FB" w:rsidRPr="000E47F0" w:rsidRDefault="00F230FB" w:rsidP="00F230F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0E47F0">
              <w:rPr>
                <w:rFonts w:cs="B Nazanin" w:hint="cs"/>
                <w:sz w:val="24"/>
                <w:szCs w:val="24"/>
                <w:rtl/>
              </w:rPr>
              <w:t>تعامل</w:t>
            </w:r>
            <w:r w:rsidRPr="000E47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E47F0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0E47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E47F0">
              <w:rPr>
                <w:rFonts w:cs="B Nazanin" w:hint="cs"/>
                <w:sz w:val="24"/>
                <w:szCs w:val="24"/>
                <w:rtl/>
              </w:rPr>
              <w:t>بحث</w:t>
            </w:r>
          </w:p>
        </w:tc>
        <w:tc>
          <w:tcPr>
            <w:tcW w:w="3074" w:type="dxa"/>
          </w:tcPr>
          <w:p w14:paraId="30BA520E" w14:textId="61142AB9" w:rsidR="00F230FB" w:rsidRPr="00A36962" w:rsidRDefault="00F230FB" w:rsidP="00F230F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E47F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برگزاری کلاس حضوری، سخنرانی، پرسش و پاسخ، بحث گروهی</w:t>
            </w:r>
          </w:p>
        </w:tc>
        <w:tc>
          <w:tcPr>
            <w:tcW w:w="3402" w:type="dxa"/>
          </w:tcPr>
          <w:p w14:paraId="76EAC2B1" w14:textId="7CD909ED" w:rsidR="00F230FB" w:rsidRPr="000E47F0" w:rsidRDefault="00615E1A" w:rsidP="00F230F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صلاحیت ها و کدهای اخلاق حرفه ای در ارائه خدمات سلامت جنسی</w:t>
            </w:r>
          </w:p>
        </w:tc>
        <w:tc>
          <w:tcPr>
            <w:tcW w:w="283" w:type="dxa"/>
          </w:tcPr>
          <w:p w14:paraId="273BF7D0" w14:textId="7BAB99B8" w:rsidR="00F230FB" w:rsidRPr="000E47F0" w:rsidRDefault="00F230FB" w:rsidP="00F230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F006B5" w:rsidRPr="00AB0254" w14:paraId="11AFD94C" w14:textId="77777777" w:rsidTr="008C5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777E6C0F" w14:textId="5DB7F26B" w:rsidR="00F230FB" w:rsidRPr="000E47F0" w:rsidRDefault="00F230FB" w:rsidP="00F230F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E47F0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دکتر</w:t>
            </w:r>
            <w:r w:rsidRPr="000E47F0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معصوم</w:t>
            </w:r>
            <w:r w:rsidRPr="000E47F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0E47F0">
              <w:rPr>
                <w:rFonts w:cs="B Nazani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511" w:type="dxa"/>
          </w:tcPr>
          <w:p w14:paraId="480479EE" w14:textId="74DBCC55" w:rsidR="00F230FB" w:rsidRPr="000E47F0" w:rsidRDefault="00F230FB" w:rsidP="00F230F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0E47F0">
              <w:rPr>
                <w:rFonts w:cs="B Nazanin" w:hint="cs"/>
                <w:sz w:val="24"/>
                <w:szCs w:val="24"/>
                <w:rtl/>
              </w:rPr>
              <w:t>و</w:t>
            </w:r>
            <w:r w:rsidRPr="000E47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E47F0">
              <w:rPr>
                <w:rFonts w:cs="B Nazanin" w:hint="cs"/>
                <w:sz w:val="24"/>
                <w:szCs w:val="24"/>
                <w:rtl/>
              </w:rPr>
              <w:t>تعامل</w:t>
            </w:r>
            <w:r w:rsidRPr="000E47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E47F0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0E47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E47F0">
              <w:rPr>
                <w:rFonts w:cs="B Nazanin" w:hint="cs"/>
                <w:sz w:val="24"/>
                <w:szCs w:val="24"/>
                <w:rtl/>
              </w:rPr>
              <w:t>بحث</w:t>
            </w:r>
          </w:p>
        </w:tc>
        <w:tc>
          <w:tcPr>
            <w:tcW w:w="3074" w:type="dxa"/>
          </w:tcPr>
          <w:p w14:paraId="6EC66A50" w14:textId="2F3AD470" w:rsidR="00F230FB" w:rsidRPr="00A36962" w:rsidRDefault="00F230FB" w:rsidP="00F230F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E47F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برگزاری کلاس حضوری، سخنرانی، پرسش و پاسخ، بحث گروهی</w:t>
            </w:r>
          </w:p>
        </w:tc>
        <w:tc>
          <w:tcPr>
            <w:tcW w:w="3402" w:type="dxa"/>
          </w:tcPr>
          <w:p w14:paraId="4CE96A82" w14:textId="5642D4FD" w:rsidR="00F230FB" w:rsidRPr="000E47F0" w:rsidRDefault="008C5B13" w:rsidP="00F230F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اصول </w:t>
            </w:r>
            <w:r w:rsidR="00F230FB">
              <w:rPr>
                <w:rFonts w:cs="B Nazanin" w:hint="cs"/>
                <w:sz w:val="24"/>
                <w:szCs w:val="24"/>
                <w:rtl/>
              </w:rPr>
              <w:t>ا</w:t>
            </w:r>
            <w:r w:rsidR="00F230FB" w:rsidRPr="000E47F0">
              <w:rPr>
                <w:rFonts w:cs="B Nazanin" w:hint="eastAsia"/>
                <w:sz w:val="24"/>
                <w:szCs w:val="24"/>
                <w:rtl/>
              </w:rPr>
              <w:t>رز</w:t>
            </w:r>
            <w:r w:rsidR="00F230FB" w:rsidRPr="000E47F0">
              <w:rPr>
                <w:rFonts w:cs="B Nazanin" w:hint="cs"/>
                <w:sz w:val="24"/>
                <w:szCs w:val="24"/>
                <w:rtl/>
              </w:rPr>
              <w:t>ی</w:t>
            </w:r>
            <w:r w:rsidR="00F230FB" w:rsidRPr="000E47F0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="00F230FB" w:rsidRPr="000E47F0">
              <w:rPr>
                <w:rFonts w:cs="B Nazanin" w:hint="cs"/>
                <w:sz w:val="24"/>
                <w:szCs w:val="24"/>
                <w:rtl/>
              </w:rPr>
              <w:t>ی</w:t>
            </w:r>
            <w:r w:rsidR="00F230FB" w:rsidRPr="000E47F0">
              <w:rPr>
                <w:rFonts w:cs="B Nazanin"/>
                <w:sz w:val="24"/>
                <w:szCs w:val="24"/>
                <w:rtl/>
              </w:rPr>
              <w:t xml:space="preserve"> جنس</w:t>
            </w:r>
            <w:r w:rsidR="00F230FB" w:rsidRPr="000E47F0">
              <w:rPr>
                <w:rFonts w:cs="B Nazanin" w:hint="cs"/>
                <w:sz w:val="24"/>
                <w:szCs w:val="24"/>
                <w:rtl/>
              </w:rPr>
              <w:t>ی</w:t>
            </w:r>
            <w:r w:rsidR="00F230F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مدیریت بالینی</w:t>
            </w:r>
            <w:r w:rsidR="005F2D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3" w:type="dxa"/>
          </w:tcPr>
          <w:p w14:paraId="31A7E959" w14:textId="01351B16" w:rsidR="00F230FB" w:rsidRPr="000E47F0" w:rsidRDefault="00F230FB" w:rsidP="00F230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F230FB" w:rsidRPr="00AB0254" w14:paraId="51965F29" w14:textId="77777777" w:rsidTr="008C5B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0483E20B" w14:textId="7EF49464" w:rsidR="00F230FB" w:rsidRPr="000E47F0" w:rsidRDefault="00F230FB" w:rsidP="00F230F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E47F0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دکتر</w:t>
            </w:r>
            <w:r w:rsidRPr="000E47F0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معصوم</w:t>
            </w:r>
            <w:r w:rsidRPr="000E47F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0E47F0">
              <w:rPr>
                <w:rFonts w:cs="B Nazani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511" w:type="dxa"/>
          </w:tcPr>
          <w:p w14:paraId="528364C9" w14:textId="07EDBA04" w:rsidR="00F230FB" w:rsidRPr="000E47F0" w:rsidRDefault="00F230FB" w:rsidP="00F230F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0E47F0">
              <w:rPr>
                <w:rFonts w:cs="B Nazanin" w:hint="cs"/>
                <w:sz w:val="24"/>
                <w:szCs w:val="24"/>
                <w:rtl/>
              </w:rPr>
              <w:t>تعامل</w:t>
            </w:r>
            <w:r w:rsidRPr="000E47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E47F0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0E47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E47F0">
              <w:rPr>
                <w:rFonts w:cs="B Nazanin" w:hint="cs"/>
                <w:sz w:val="24"/>
                <w:szCs w:val="24"/>
                <w:rtl/>
              </w:rPr>
              <w:t>بحث</w:t>
            </w:r>
          </w:p>
        </w:tc>
        <w:tc>
          <w:tcPr>
            <w:tcW w:w="3074" w:type="dxa"/>
          </w:tcPr>
          <w:p w14:paraId="15BE53FB" w14:textId="4605DE54" w:rsidR="00F230FB" w:rsidRPr="00A36962" w:rsidRDefault="00F230FB" w:rsidP="00F230F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E47F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برگزاری کلاس حضوری، سخنرانی، پرسش و پاسخ، بحث گروهی</w:t>
            </w:r>
          </w:p>
        </w:tc>
        <w:tc>
          <w:tcPr>
            <w:tcW w:w="3402" w:type="dxa"/>
          </w:tcPr>
          <w:p w14:paraId="41A8794F" w14:textId="43C6AF12" w:rsidR="00F230FB" w:rsidRPr="000E47F0" w:rsidRDefault="008C5B13" w:rsidP="00F230F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اصول </w:t>
            </w:r>
            <w:r w:rsidR="00F230FB">
              <w:rPr>
                <w:rFonts w:cs="B Nazanin" w:hint="cs"/>
                <w:sz w:val="24"/>
                <w:szCs w:val="24"/>
                <w:rtl/>
              </w:rPr>
              <w:t xml:space="preserve">ارزیابی جنسی و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مدیریت بالینی </w:t>
            </w:r>
          </w:p>
        </w:tc>
        <w:tc>
          <w:tcPr>
            <w:tcW w:w="283" w:type="dxa"/>
          </w:tcPr>
          <w:p w14:paraId="77429D38" w14:textId="1E860AF5" w:rsidR="00F230FB" w:rsidRPr="000E47F0" w:rsidRDefault="00F230FB" w:rsidP="00F230F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8C5B13" w:rsidRPr="00AB0254" w14:paraId="01DFA8AE" w14:textId="77777777" w:rsidTr="008C5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4F17A02B" w14:textId="5A01CEA9" w:rsidR="008C5B13" w:rsidRPr="000E47F0" w:rsidRDefault="008C5B13" w:rsidP="008C5B1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E47F0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دانشجو</w:t>
            </w:r>
            <w:r w:rsidRPr="000E47F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0E47F0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ان</w:t>
            </w:r>
            <w:r w:rsidRPr="000E47F0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و دکتر</w:t>
            </w: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0E47F0">
              <w:rPr>
                <w:rFonts w:cs="B Nazanin"/>
                <w:b w:val="0"/>
                <w:bCs w:val="0"/>
                <w:sz w:val="24"/>
                <w:szCs w:val="24"/>
                <w:rtl/>
              </w:rPr>
              <w:t>معصوم</w:t>
            </w:r>
            <w:r w:rsidRPr="000E47F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0E47F0">
              <w:rPr>
                <w:rFonts w:cs="B Nazani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511" w:type="dxa"/>
          </w:tcPr>
          <w:p w14:paraId="58686CCF" w14:textId="2D64FC9E" w:rsidR="008C5B13" w:rsidRPr="000E47F0" w:rsidRDefault="008C5B13" w:rsidP="008C5B1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0E47F0">
              <w:rPr>
                <w:rFonts w:cs="B Nazanin" w:hint="cs"/>
                <w:sz w:val="24"/>
                <w:szCs w:val="24"/>
                <w:rtl/>
              </w:rPr>
              <w:t>ارائه کلاسی و تعامل</w:t>
            </w:r>
            <w:r w:rsidRPr="000E47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E47F0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0E47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E47F0">
              <w:rPr>
                <w:rFonts w:cs="B Nazanin" w:hint="cs"/>
                <w:sz w:val="24"/>
                <w:szCs w:val="24"/>
                <w:rtl/>
              </w:rPr>
              <w:t>بحث</w:t>
            </w:r>
          </w:p>
        </w:tc>
        <w:tc>
          <w:tcPr>
            <w:tcW w:w="3074" w:type="dxa"/>
          </w:tcPr>
          <w:p w14:paraId="39231D36" w14:textId="0E8BCA5F" w:rsidR="008C5B13" w:rsidRPr="00A36962" w:rsidRDefault="008C5B13" w:rsidP="008C5B1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E47F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برگزاری کلاس حضوری، 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ارائه کلاسی، پرسش و پاسخ، بحث گروهی </w:t>
            </w:r>
          </w:p>
        </w:tc>
        <w:tc>
          <w:tcPr>
            <w:tcW w:w="3402" w:type="dxa"/>
          </w:tcPr>
          <w:p w14:paraId="13247C8F" w14:textId="4EB0CF00" w:rsidR="008C5B13" w:rsidRPr="000E47F0" w:rsidRDefault="008C5B13" w:rsidP="008C5B1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اصول ارزیابی جنسی و مدیریت بالینی </w:t>
            </w:r>
          </w:p>
        </w:tc>
        <w:tc>
          <w:tcPr>
            <w:tcW w:w="283" w:type="dxa"/>
          </w:tcPr>
          <w:p w14:paraId="79CB288D" w14:textId="34F89626" w:rsidR="008C5B13" w:rsidRPr="000E47F0" w:rsidRDefault="008C5B13" w:rsidP="008C5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8C5B13" w:rsidRPr="00AB0254" w14:paraId="75E4BCAB" w14:textId="77777777" w:rsidTr="008C5B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675B63B4" w14:textId="178A560E" w:rsidR="008C5B13" w:rsidRPr="000E47F0" w:rsidRDefault="008C5B13" w:rsidP="008C5B1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E47F0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دانشجو</w:t>
            </w:r>
            <w:r w:rsidRPr="000E47F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0E47F0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ان</w:t>
            </w:r>
            <w:r w:rsidRPr="000E47F0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و دکتر معصوم</w:t>
            </w:r>
            <w:r w:rsidRPr="000E47F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</w:p>
        </w:tc>
        <w:tc>
          <w:tcPr>
            <w:tcW w:w="1511" w:type="dxa"/>
          </w:tcPr>
          <w:p w14:paraId="380CD2EC" w14:textId="31140817" w:rsidR="008C5B13" w:rsidRPr="000E47F0" w:rsidRDefault="008C5B13" w:rsidP="008C5B1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0E47F0">
              <w:rPr>
                <w:rFonts w:cs="B Nazanin" w:hint="cs"/>
                <w:sz w:val="24"/>
                <w:szCs w:val="24"/>
                <w:rtl/>
              </w:rPr>
              <w:t>ارائه کلاسی و</w:t>
            </w:r>
            <w:r w:rsidRPr="000E47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E47F0">
              <w:rPr>
                <w:rFonts w:cs="B Nazanin" w:hint="cs"/>
                <w:sz w:val="24"/>
                <w:szCs w:val="24"/>
                <w:rtl/>
              </w:rPr>
              <w:t>تعامل</w:t>
            </w:r>
            <w:r w:rsidRPr="000E47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E47F0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0E47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E47F0">
              <w:rPr>
                <w:rFonts w:cs="B Nazanin" w:hint="cs"/>
                <w:sz w:val="24"/>
                <w:szCs w:val="24"/>
                <w:rtl/>
              </w:rPr>
              <w:t>بحث</w:t>
            </w:r>
          </w:p>
        </w:tc>
        <w:tc>
          <w:tcPr>
            <w:tcW w:w="3074" w:type="dxa"/>
          </w:tcPr>
          <w:p w14:paraId="5F047C1A" w14:textId="498ABB1C" w:rsidR="008C5B13" w:rsidRPr="00A36962" w:rsidRDefault="008C5B13" w:rsidP="008C5B1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11714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برگزاری کلاس حضوری، ارائه کلاسی، پرسش و پاسخ، بحث گروهی</w:t>
            </w:r>
          </w:p>
        </w:tc>
        <w:tc>
          <w:tcPr>
            <w:tcW w:w="3402" w:type="dxa"/>
          </w:tcPr>
          <w:p w14:paraId="4A19DF84" w14:textId="7E098CAD" w:rsidR="008C5B13" w:rsidRPr="000E47F0" w:rsidRDefault="008C5B13" w:rsidP="008C5B1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اصول ارزیابی جنسی و مدیریت بالینی </w:t>
            </w:r>
          </w:p>
        </w:tc>
        <w:tc>
          <w:tcPr>
            <w:tcW w:w="283" w:type="dxa"/>
          </w:tcPr>
          <w:p w14:paraId="5DA09E46" w14:textId="38789BBC" w:rsidR="008C5B13" w:rsidRPr="000E47F0" w:rsidRDefault="008C5B13" w:rsidP="008C5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F006B5" w:rsidRPr="00AB0254" w14:paraId="78FF9686" w14:textId="77777777" w:rsidTr="008C5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382C7D9B" w14:textId="2C027930" w:rsidR="00F230FB" w:rsidRPr="000E47F0" w:rsidRDefault="00F230FB" w:rsidP="00F230FB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0E47F0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دکتر</w:t>
            </w:r>
            <w:r w:rsidRPr="000E47F0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فرنام</w:t>
            </w:r>
          </w:p>
        </w:tc>
        <w:tc>
          <w:tcPr>
            <w:tcW w:w="1511" w:type="dxa"/>
          </w:tcPr>
          <w:p w14:paraId="062985D4" w14:textId="485A3C75" w:rsidR="00F230FB" w:rsidRPr="000E47F0" w:rsidRDefault="00F230FB" w:rsidP="00F230F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E47F0">
              <w:rPr>
                <w:rFonts w:cs="B Nazanin" w:hint="cs"/>
                <w:sz w:val="24"/>
                <w:szCs w:val="24"/>
                <w:rtl/>
              </w:rPr>
              <w:t>تعامل</w:t>
            </w:r>
            <w:r w:rsidRPr="000E47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E47F0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0E47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E47F0">
              <w:rPr>
                <w:rFonts w:cs="B Nazanin" w:hint="cs"/>
                <w:sz w:val="24"/>
                <w:szCs w:val="24"/>
                <w:rtl/>
              </w:rPr>
              <w:t>بحث</w:t>
            </w:r>
          </w:p>
        </w:tc>
        <w:tc>
          <w:tcPr>
            <w:tcW w:w="3074" w:type="dxa"/>
          </w:tcPr>
          <w:p w14:paraId="01FFCB25" w14:textId="5ADDD954" w:rsidR="00F230FB" w:rsidRPr="000E47F0" w:rsidRDefault="00F230FB" w:rsidP="00F230F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A3696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برگزاری کلاس حضوری، سخنرانی، پرسش و پاسخ، بحث گروهی</w:t>
            </w:r>
          </w:p>
        </w:tc>
        <w:tc>
          <w:tcPr>
            <w:tcW w:w="3402" w:type="dxa"/>
          </w:tcPr>
          <w:p w14:paraId="4D20F59A" w14:textId="6800D8F0" w:rsidR="00F230FB" w:rsidRPr="000E47F0" w:rsidRDefault="00F230FB" w:rsidP="00F230F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0E47F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اختلالات </w:t>
            </w:r>
            <w:r w:rsidR="00635717">
              <w:rPr>
                <w:rFonts w:cs="B Nazanin" w:hint="cs"/>
                <w:sz w:val="24"/>
                <w:szCs w:val="24"/>
                <w:rtl/>
                <w:lang w:bidi="fa-IR"/>
              </w:rPr>
              <w:t>کارکرد</w:t>
            </w:r>
            <w:r w:rsidRPr="000E47F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جنسی زنان- اختلال تمای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ل</w:t>
            </w:r>
            <w:r w:rsidRPr="000E47F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جنسی</w:t>
            </w:r>
          </w:p>
        </w:tc>
        <w:tc>
          <w:tcPr>
            <w:tcW w:w="283" w:type="dxa"/>
          </w:tcPr>
          <w:p w14:paraId="047AE068" w14:textId="420A37AC" w:rsidR="00F230FB" w:rsidRPr="000E47F0" w:rsidRDefault="00F230FB" w:rsidP="00F230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F230FB" w:rsidRPr="00AB0254" w14:paraId="0B11B5FB" w14:textId="77777777" w:rsidTr="008C5B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003E7AFC" w14:textId="75EFF4E2" w:rsidR="00AB0254" w:rsidRPr="000E47F0" w:rsidRDefault="00AB0254" w:rsidP="00AB0254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0E47F0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دکتر</w:t>
            </w:r>
            <w:r w:rsidRPr="000E47F0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فرنام</w:t>
            </w:r>
          </w:p>
        </w:tc>
        <w:tc>
          <w:tcPr>
            <w:tcW w:w="1511" w:type="dxa"/>
          </w:tcPr>
          <w:p w14:paraId="5046C733" w14:textId="48CE2799" w:rsidR="00AB0254" w:rsidRPr="000E47F0" w:rsidRDefault="00AB0254" w:rsidP="00AB025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E47F0">
              <w:rPr>
                <w:rFonts w:cs="B Nazanin" w:hint="cs"/>
                <w:sz w:val="24"/>
                <w:szCs w:val="24"/>
                <w:rtl/>
              </w:rPr>
              <w:t>تعامل</w:t>
            </w:r>
            <w:r w:rsidRPr="000E47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E47F0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0E47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E47F0">
              <w:rPr>
                <w:rFonts w:cs="B Nazanin" w:hint="cs"/>
                <w:sz w:val="24"/>
                <w:szCs w:val="24"/>
                <w:rtl/>
              </w:rPr>
              <w:t>بحث</w:t>
            </w:r>
          </w:p>
        </w:tc>
        <w:tc>
          <w:tcPr>
            <w:tcW w:w="3074" w:type="dxa"/>
          </w:tcPr>
          <w:p w14:paraId="4654C7B8" w14:textId="13FA2A10" w:rsidR="00AB0254" w:rsidRPr="000E47F0" w:rsidRDefault="00AB0254" w:rsidP="00AB025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E47F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برگزاری کلاس حضوری، سخنرانی، پرسش و پاسخ، بحث گروهی</w:t>
            </w:r>
          </w:p>
        </w:tc>
        <w:tc>
          <w:tcPr>
            <w:tcW w:w="3402" w:type="dxa"/>
          </w:tcPr>
          <w:p w14:paraId="3D7EAFAA" w14:textId="59625AC2" w:rsidR="00AB0254" w:rsidRPr="000E47F0" w:rsidRDefault="00E5179F" w:rsidP="00E5179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E47F0">
              <w:rPr>
                <w:rFonts w:cs="B Nazanin" w:hint="cs"/>
                <w:sz w:val="24"/>
                <w:szCs w:val="24"/>
                <w:rtl/>
              </w:rPr>
              <w:t>اختلالات</w:t>
            </w:r>
            <w:r w:rsidRPr="000E47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35717">
              <w:rPr>
                <w:rFonts w:cs="B Nazanin" w:hint="cs"/>
                <w:sz w:val="24"/>
                <w:szCs w:val="24"/>
                <w:rtl/>
              </w:rPr>
              <w:t>کارکرد</w:t>
            </w:r>
            <w:r w:rsidRPr="000E47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E47F0">
              <w:rPr>
                <w:rFonts w:cs="B Nazanin" w:hint="cs"/>
                <w:sz w:val="24"/>
                <w:szCs w:val="24"/>
                <w:rtl/>
              </w:rPr>
              <w:t>جنسی</w:t>
            </w:r>
            <w:r w:rsidRPr="000E47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E47F0">
              <w:rPr>
                <w:rFonts w:cs="B Nazanin" w:hint="cs"/>
                <w:sz w:val="24"/>
                <w:szCs w:val="24"/>
                <w:rtl/>
              </w:rPr>
              <w:t>زنان</w:t>
            </w:r>
            <w:r w:rsidRPr="000E47F0">
              <w:rPr>
                <w:rFonts w:cs="B Nazanin"/>
                <w:sz w:val="24"/>
                <w:szCs w:val="24"/>
                <w:rtl/>
              </w:rPr>
              <w:t xml:space="preserve">- </w:t>
            </w:r>
            <w:r w:rsidRPr="000E47F0">
              <w:rPr>
                <w:rFonts w:cs="B Nazanin" w:hint="cs"/>
                <w:sz w:val="24"/>
                <w:szCs w:val="24"/>
                <w:rtl/>
              </w:rPr>
              <w:t>اختلال</w:t>
            </w:r>
            <w:r w:rsidRPr="000E47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E47F0">
              <w:rPr>
                <w:rFonts w:cs="B Nazanin" w:hint="cs"/>
                <w:sz w:val="24"/>
                <w:szCs w:val="24"/>
                <w:rtl/>
              </w:rPr>
              <w:t>ارگاسم</w:t>
            </w:r>
          </w:p>
        </w:tc>
        <w:tc>
          <w:tcPr>
            <w:tcW w:w="283" w:type="dxa"/>
          </w:tcPr>
          <w:p w14:paraId="4025F416" w14:textId="08AFCB8F" w:rsidR="00AB0254" w:rsidRPr="000E47F0" w:rsidRDefault="00F230FB" w:rsidP="00AB02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F006B5" w:rsidRPr="00AB0254" w14:paraId="13F47642" w14:textId="77777777" w:rsidTr="008C5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417F0453" w14:textId="11928920" w:rsidR="00AB0254" w:rsidRPr="000E47F0" w:rsidRDefault="00AB0254" w:rsidP="00AB0254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0E47F0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دکتر</w:t>
            </w:r>
            <w:r w:rsidRPr="000E47F0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فرنام</w:t>
            </w:r>
          </w:p>
        </w:tc>
        <w:tc>
          <w:tcPr>
            <w:tcW w:w="1511" w:type="dxa"/>
          </w:tcPr>
          <w:p w14:paraId="5FC48F07" w14:textId="27D20348" w:rsidR="00AB0254" w:rsidRPr="000E47F0" w:rsidRDefault="00AB0254" w:rsidP="00AB025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E47F0">
              <w:rPr>
                <w:rFonts w:cs="B Nazanin" w:hint="cs"/>
                <w:sz w:val="24"/>
                <w:szCs w:val="24"/>
                <w:rtl/>
              </w:rPr>
              <w:t>تعامل</w:t>
            </w:r>
            <w:r w:rsidRPr="000E47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E47F0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0E47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E47F0">
              <w:rPr>
                <w:rFonts w:cs="B Nazanin" w:hint="cs"/>
                <w:sz w:val="24"/>
                <w:szCs w:val="24"/>
                <w:rtl/>
              </w:rPr>
              <w:t>بحث</w:t>
            </w:r>
          </w:p>
        </w:tc>
        <w:tc>
          <w:tcPr>
            <w:tcW w:w="3074" w:type="dxa"/>
          </w:tcPr>
          <w:p w14:paraId="12AFD7D0" w14:textId="7F2C724A" w:rsidR="00AB0254" w:rsidRPr="000E47F0" w:rsidRDefault="00AB0254" w:rsidP="00AB025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E47F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برگزاری کلاس حضوری، سخنرانی، پرسش و پاسخ، بحث گروهی</w:t>
            </w:r>
          </w:p>
        </w:tc>
        <w:tc>
          <w:tcPr>
            <w:tcW w:w="3402" w:type="dxa"/>
          </w:tcPr>
          <w:p w14:paraId="7EF6F8FC" w14:textId="2FDCBE99" w:rsidR="00AB0254" w:rsidRPr="000E47F0" w:rsidRDefault="00E5179F" w:rsidP="00E5179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E47F0">
              <w:rPr>
                <w:rFonts w:cs="B Nazanin" w:hint="cs"/>
                <w:sz w:val="24"/>
                <w:szCs w:val="24"/>
                <w:rtl/>
              </w:rPr>
              <w:t>اختلالات</w:t>
            </w:r>
            <w:r w:rsidRPr="000E47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35717">
              <w:rPr>
                <w:rFonts w:cs="B Nazanin" w:hint="cs"/>
                <w:sz w:val="24"/>
                <w:szCs w:val="24"/>
                <w:rtl/>
              </w:rPr>
              <w:t>کارکرد</w:t>
            </w:r>
            <w:r w:rsidRPr="000E47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E47F0">
              <w:rPr>
                <w:rFonts w:cs="B Nazanin" w:hint="cs"/>
                <w:sz w:val="24"/>
                <w:szCs w:val="24"/>
                <w:rtl/>
              </w:rPr>
              <w:t>جنسی</w:t>
            </w:r>
            <w:r w:rsidRPr="000E47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E47F0">
              <w:rPr>
                <w:rFonts w:cs="B Nazanin" w:hint="cs"/>
                <w:sz w:val="24"/>
                <w:szCs w:val="24"/>
                <w:rtl/>
              </w:rPr>
              <w:t>زنان</w:t>
            </w:r>
            <w:r w:rsidRPr="000E47F0">
              <w:rPr>
                <w:rFonts w:cs="B Nazanin"/>
                <w:sz w:val="24"/>
                <w:szCs w:val="24"/>
                <w:rtl/>
              </w:rPr>
              <w:t xml:space="preserve">- </w:t>
            </w:r>
            <w:r w:rsidRPr="000E47F0">
              <w:rPr>
                <w:rFonts w:cs="B Nazanin" w:hint="cs"/>
                <w:sz w:val="24"/>
                <w:szCs w:val="24"/>
                <w:rtl/>
              </w:rPr>
              <w:t>اختلال</w:t>
            </w:r>
            <w:r w:rsidRPr="000E47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E47F0">
              <w:rPr>
                <w:rFonts w:cs="B Nazanin" w:hint="cs"/>
                <w:sz w:val="24"/>
                <w:szCs w:val="24"/>
                <w:rtl/>
              </w:rPr>
              <w:t>درد</w:t>
            </w:r>
            <w:r w:rsidR="000E47F0" w:rsidRPr="000E47F0">
              <w:rPr>
                <w:rFonts w:cs="B Nazanin" w:hint="cs"/>
                <w:sz w:val="24"/>
                <w:szCs w:val="24"/>
                <w:rtl/>
              </w:rPr>
              <w:t xml:space="preserve"> دخول </w:t>
            </w:r>
            <w:r w:rsidRPr="000E47F0">
              <w:rPr>
                <w:rFonts w:cs="B Nazanin" w:hint="cs"/>
                <w:sz w:val="24"/>
                <w:szCs w:val="24"/>
                <w:rtl/>
              </w:rPr>
              <w:t>لگنی- تناسلی</w:t>
            </w:r>
          </w:p>
        </w:tc>
        <w:tc>
          <w:tcPr>
            <w:tcW w:w="283" w:type="dxa"/>
          </w:tcPr>
          <w:p w14:paraId="63BAE51D" w14:textId="2133F7FD" w:rsidR="00AB0254" w:rsidRPr="000E47F0" w:rsidRDefault="00F230FB" w:rsidP="00AB02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F230FB" w:rsidRPr="00AB0254" w14:paraId="0BF7B2D4" w14:textId="77777777" w:rsidTr="008C5B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24698AF5" w14:textId="3DA35064" w:rsidR="00AB0254" w:rsidRPr="000E47F0" w:rsidRDefault="00AB0254" w:rsidP="00AB0254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0E47F0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دکتر</w:t>
            </w:r>
            <w:r w:rsidRPr="000E47F0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فرنام</w:t>
            </w:r>
          </w:p>
        </w:tc>
        <w:tc>
          <w:tcPr>
            <w:tcW w:w="1511" w:type="dxa"/>
          </w:tcPr>
          <w:p w14:paraId="4ED51F92" w14:textId="3ED4ADCF" w:rsidR="00AB0254" w:rsidRPr="000E47F0" w:rsidRDefault="00AB0254" w:rsidP="00AB025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E47F0">
              <w:rPr>
                <w:rFonts w:cs="B Nazanin" w:hint="cs"/>
                <w:sz w:val="24"/>
                <w:szCs w:val="24"/>
                <w:rtl/>
              </w:rPr>
              <w:t>تعامل</w:t>
            </w:r>
            <w:r w:rsidRPr="000E47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E47F0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0E47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E47F0">
              <w:rPr>
                <w:rFonts w:cs="B Nazanin" w:hint="cs"/>
                <w:sz w:val="24"/>
                <w:szCs w:val="24"/>
                <w:rtl/>
              </w:rPr>
              <w:t>بحث</w:t>
            </w:r>
          </w:p>
        </w:tc>
        <w:tc>
          <w:tcPr>
            <w:tcW w:w="3074" w:type="dxa"/>
          </w:tcPr>
          <w:p w14:paraId="6129110F" w14:textId="67296FD9" w:rsidR="00AB0254" w:rsidRPr="000E47F0" w:rsidRDefault="00AB0254" w:rsidP="00AB025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E47F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برگزاری کلاس حضوری، سخنرانی، پرسش و پاسخ، بحث گروهی</w:t>
            </w:r>
          </w:p>
        </w:tc>
        <w:tc>
          <w:tcPr>
            <w:tcW w:w="3402" w:type="dxa"/>
          </w:tcPr>
          <w:p w14:paraId="7F805F29" w14:textId="4E2251B8" w:rsidR="00AB0254" w:rsidRPr="000E47F0" w:rsidRDefault="00E5179F" w:rsidP="00AB025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E47F0">
              <w:rPr>
                <w:rFonts w:cs="B Nazanin" w:hint="cs"/>
                <w:sz w:val="24"/>
                <w:szCs w:val="24"/>
                <w:rtl/>
              </w:rPr>
              <w:t>ملال جنسیتی</w:t>
            </w:r>
          </w:p>
        </w:tc>
        <w:tc>
          <w:tcPr>
            <w:tcW w:w="283" w:type="dxa"/>
          </w:tcPr>
          <w:p w14:paraId="7ACFAB9D" w14:textId="07896337" w:rsidR="00AB0254" w:rsidRPr="000E47F0" w:rsidRDefault="00F230FB" w:rsidP="00AB02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F006B5" w:rsidRPr="00AB0254" w14:paraId="626BDEA5" w14:textId="77777777" w:rsidTr="008C5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38942E2E" w14:textId="3D4FD5E8" w:rsidR="00AB0254" w:rsidRPr="000E47F0" w:rsidRDefault="00AB0254" w:rsidP="00AB0254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0E47F0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دانشجو</w:t>
            </w:r>
            <w:r w:rsidRPr="000E47F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0E47F0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ان</w:t>
            </w:r>
            <w:r w:rsidRPr="000E47F0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و دکتر فرنام</w:t>
            </w:r>
          </w:p>
        </w:tc>
        <w:tc>
          <w:tcPr>
            <w:tcW w:w="1511" w:type="dxa"/>
          </w:tcPr>
          <w:p w14:paraId="04852EC0" w14:textId="39BA6828" w:rsidR="00AB0254" w:rsidRPr="000E47F0" w:rsidRDefault="007643EF" w:rsidP="00AB025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E47F0">
              <w:rPr>
                <w:rFonts w:cs="B Nazanin" w:hint="cs"/>
                <w:sz w:val="24"/>
                <w:szCs w:val="24"/>
                <w:rtl/>
              </w:rPr>
              <w:t xml:space="preserve">ارائه کلاسی و </w:t>
            </w:r>
            <w:r w:rsidR="00AB0254" w:rsidRPr="000E47F0">
              <w:rPr>
                <w:rFonts w:cs="B Nazanin" w:hint="cs"/>
                <w:sz w:val="24"/>
                <w:szCs w:val="24"/>
                <w:rtl/>
              </w:rPr>
              <w:t>تعامل</w:t>
            </w:r>
            <w:r w:rsidR="00AB0254" w:rsidRPr="000E47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AB0254" w:rsidRPr="000E47F0">
              <w:rPr>
                <w:rFonts w:cs="B Nazanin" w:hint="cs"/>
                <w:sz w:val="24"/>
                <w:szCs w:val="24"/>
                <w:rtl/>
              </w:rPr>
              <w:t>در</w:t>
            </w:r>
            <w:r w:rsidR="00AB0254" w:rsidRPr="000E47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AB0254" w:rsidRPr="000E47F0">
              <w:rPr>
                <w:rFonts w:cs="B Nazanin" w:hint="cs"/>
                <w:sz w:val="24"/>
                <w:szCs w:val="24"/>
                <w:rtl/>
              </w:rPr>
              <w:t>بحث</w:t>
            </w:r>
          </w:p>
        </w:tc>
        <w:tc>
          <w:tcPr>
            <w:tcW w:w="3074" w:type="dxa"/>
          </w:tcPr>
          <w:p w14:paraId="045F37B2" w14:textId="0EB7981A" w:rsidR="00AB0254" w:rsidRPr="000E47F0" w:rsidRDefault="00117146" w:rsidP="0011714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1714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برگزاری کلاس حضوری، ارائه کلاسی، پرسش و پاسخ، بحث گروهی</w:t>
            </w:r>
          </w:p>
        </w:tc>
        <w:tc>
          <w:tcPr>
            <w:tcW w:w="3402" w:type="dxa"/>
          </w:tcPr>
          <w:p w14:paraId="53E86721" w14:textId="765E7D59" w:rsidR="00AB0254" w:rsidRPr="000E47F0" w:rsidRDefault="00AB0254" w:rsidP="00AB025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E47F0">
              <w:rPr>
                <w:rFonts w:cs="B Nazanin" w:hint="eastAsia"/>
                <w:sz w:val="24"/>
                <w:szCs w:val="24"/>
                <w:rtl/>
              </w:rPr>
              <w:t>درمان</w:t>
            </w:r>
            <w:r w:rsidRPr="000E47F0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0E47F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E47F0">
              <w:rPr>
                <w:rFonts w:cs="B Nazanin"/>
                <w:sz w:val="24"/>
                <w:szCs w:val="24"/>
                <w:rtl/>
              </w:rPr>
              <w:t xml:space="preserve"> اختلالات </w:t>
            </w:r>
            <w:r w:rsidR="00635717">
              <w:rPr>
                <w:rFonts w:cs="B Nazanin" w:hint="cs"/>
                <w:sz w:val="24"/>
                <w:szCs w:val="24"/>
                <w:rtl/>
              </w:rPr>
              <w:t>کارکرد</w:t>
            </w:r>
            <w:r w:rsidRPr="000E47F0">
              <w:rPr>
                <w:rFonts w:cs="B Nazanin"/>
                <w:sz w:val="24"/>
                <w:szCs w:val="24"/>
                <w:rtl/>
              </w:rPr>
              <w:t xml:space="preserve"> جنس</w:t>
            </w:r>
            <w:r w:rsidRPr="000E47F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E47F0">
              <w:rPr>
                <w:rFonts w:cs="B Nazanin"/>
                <w:sz w:val="24"/>
                <w:szCs w:val="24"/>
                <w:rtl/>
              </w:rPr>
              <w:t xml:space="preserve"> زنان</w:t>
            </w:r>
          </w:p>
        </w:tc>
        <w:tc>
          <w:tcPr>
            <w:tcW w:w="283" w:type="dxa"/>
          </w:tcPr>
          <w:p w14:paraId="15C93110" w14:textId="47AADCBF" w:rsidR="00AB0254" w:rsidRPr="000E47F0" w:rsidRDefault="00F230FB" w:rsidP="00AB025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17</w:t>
            </w:r>
          </w:p>
        </w:tc>
      </w:tr>
      <w:tr w:rsidR="00F230FB" w:rsidRPr="00AB0254" w14:paraId="4F9C0152" w14:textId="77777777" w:rsidTr="008C5B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5F4943BF" w14:textId="3ACE0D5B" w:rsidR="00AB0254" w:rsidRPr="000E47F0" w:rsidRDefault="00AB0254" w:rsidP="00AB0254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0E47F0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دانشجو</w:t>
            </w:r>
            <w:r w:rsidRPr="000E47F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0E47F0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ان</w:t>
            </w:r>
            <w:r w:rsidRPr="000E47F0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و دکتر فرنام</w:t>
            </w:r>
          </w:p>
        </w:tc>
        <w:tc>
          <w:tcPr>
            <w:tcW w:w="1511" w:type="dxa"/>
          </w:tcPr>
          <w:p w14:paraId="04C8965E" w14:textId="2CE6C20D" w:rsidR="00AB0254" w:rsidRPr="000E47F0" w:rsidRDefault="007643EF" w:rsidP="00AB025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E47F0">
              <w:rPr>
                <w:rFonts w:cs="B Nazanin" w:hint="cs"/>
                <w:sz w:val="24"/>
                <w:szCs w:val="24"/>
                <w:rtl/>
              </w:rPr>
              <w:t>ارائه کلاسی و</w:t>
            </w:r>
            <w:r w:rsidR="00AB0254" w:rsidRPr="000E47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AB0254" w:rsidRPr="000E47F0">
              <w:rPr>
                <w:rFonts w:cs="B Nazanin" w:hint="cs"/>
                <w:sz w:val="24"/>
                <w:szCs w:val="24"/>
                <w:rtl/>
              </w:rPr>
              <w:t>تعامل</w:t>
            </w:r>
            <w:r w:rsidR="00AB0254" w:rsidRPr="000E47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AB0254" w:rsidRPr="000E47F0">
              <w:rPr>
                <w:rFonts w:cs="B Nazanin" w:hint="cs"/>
                <w:sz w:val="24"/>
                <w:szCs w:val="24"/>
                <w:rtl/>
              </w:rPr>
              <w:t>در</w:t>
            </w:r>
            <w:r w:rsidR="00AB0254" w:rsidRPr="000E47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AB0254" w:rsidRPr="000E47F0">
              <w:rPr>
                <w:rFonts w:cs="B Nazanin" w:hint="cs"/>
                <w:sz w:val="24"/>
                <w:szCs w:val="24"/>
                <w:rtl/>
              </w:rPr>
              <w:t>بحث</w:t>
            </w:r>
          </w:p>
        </w:tc>
        <w:tc>
          <w:tcPr>
            <w:tcW w:w="3074" w:type="dxa"/>
          </w:tcPr>
          <w:p w14:paraId="1E3D477A" w14:textId="40DEE688" w:rsidR="00AB0254" w:rsidRPr="000E47F0" w:rsidRDefault="00117146" w:rsidP="0011714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1714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برگزاری کلاس حضوری، ارائه کلاسی، پرسش و پاسخ، بحث گروهی</w:t>
            </w:r>
          </w:p>
        </w:tc>
        <w:tc>
          <w:tcPr>
            <w:tcW w:w="3402" w:type="dxa"/>
          </w:tcPr>
          <w:p w14:paraId="2FEBD70F" w14:textId="77341156" w:rsidR="00AB0254" w:rsidRPr="000E47F0" w:rsidRDefault="00E5179F" w:rsidP="00AB025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0E47F0">
              <w:rPr>
                <w:rFonts w:cs="B Nazanin" w:hint="cs"/>
                <w:sz w:val="24"/>
                <w:szCs w:val="24"/>
                <w:rtl/>
              </w:rPr>
              <w:t>درمان</w:t>
            </w:r>
            <w:r w:rsidRPr="000E47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E47F0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0E47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E47F0">
              <w:rPr>
                <w:rFonts w:cs="B Nazanin" w:hint="cs"/>
                <w:sz w:val="24"/>
                <w:szCs w:val="24"/>
                <w:rtl/>
              </w:rPr>
              <w:t>اختلالات</w:t>
            </w:r>
            <w:r w:rsidRPr="000E47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35717">
              <w:rPr>
                <w:rFonts w:cs="B Nazanin" w:hint="cs"/>
                <w:sz w:val="24"/>
                <w:szCs w:val="24"/>
                <w:rtl/>
              </w:rPr>
              <w:t>کارکرد</w:t>
            </w:r>
            <w:r w:rsidRPr="000E47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E47F0">
              <w:rPr>
                <w:rFonts w:cs="B Nazanin" w:hint="cs"/>
                <w:sz w:val="24"/>
                <w:szCs w:val="24"/>
                <w:rtl/>
              </w:rPr>
              <w:t>جنسی</w:t>
            </w:r>
            <w:r w:rsidRPr="000E47F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E47F0">
              <w:rPr>
                <w:rFonts w:cs="B Nazanin" w:hint="cs"/>
                <w:sz w:val="24"/>
                <w:szCs w:val="24"/>
                <w:rtl/>
              </w:rPr>
              <w:t>زنان</w:t>
            </w:r>
          </w:p>
        </w:tc>
        <w:tc>
          <w:tcPr>
            <w:tcW w:w="283" w:type="dxa"/>
          </w:tcPr>
          <w:p w14:paraId="05A615B9" w14:textId="3C24435C" w:rsidR="00AB0254" w:rsidRPr="000E47F0" w:rsidRDefault="00F230FB" w:rsidP="00AB025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18</w:t>
            </w:r>
          </w:p>
        </w:tc>
      </w:tr>
    </w:tbl>
    <w:p w14:paraId="185FC1ED" w14:textId="0ED7E0B4" w:rsidR="00BE4941" w:rsidRPr="00EB6DB3" w:rsidRDefault="00BE4941" w:rsidP="007B42E5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ABD50F0" w14:textId="7B940346" w:rsidR="00763530" w:rsidRPr="00EB6DB3" w:rsidRDefault="00763530" w:rsidP="00D92DAC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نظیر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84729F">
        <w:rPr>
          <w:vertAlign w:val="superscript"/>
          <w:rtl/>
        </w:rPr>
        <w:footnoteReference w:id="5"/>
      </w: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01BEF7B" w14:textId="523725F1" w:rsidR="002547D1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="003B0CE4">
        <w:rPr>
          <w:rFonts w:asciiTheme="majorBidi" w:hAnsiTheme="majorBidi" w:cs="B Nazanin" w:hint="cs"/>
          <w:sz w:val="24"/>
          <w:szCs w:val="24"/>
          <w:rtl/>
          <w:lang w:bidi="fa-IR"/>
        </w:rPr>
        <w:t>: تکوینی</w:t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C34CC7D" w14:textId="0A3F0D65" w:rsidR="00C71788" w:rsidRDefault="00C71788" w:rsidP="0053716B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  <w:r w:rsidR="005E7AD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حضور منظم و </w:t>
      </w:r>
      <w:r w:rsidR="0053716B">
        <w:rPr>
          <w:rFonts w:asciiTheme="majorBidi" w:hAnsiTheme="majorBidi" w:cs="B Nazanin" w:hint="cs"/>
          <w:sz w:val="24"/>
          <w:szCs w:val="24"/>
          <w:rtl/>
          <w:lang w:bidi="fa-IR"/>
        </w:rPr>
        <w:t>مشارکت فعالانه</w:t>
      </w:r>
      <w:r w:rsidR="005E7AD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مباحث کلاسی</w:t>
      </w:r>
      <w:r w:rsidR="008D66D9">
        <w:rPr>
          <w:rFonts w:asciiTheme="majorBidi" w:hAnsiTheme="majorBidi" w:cs="B Nazanin" w:hint="cs"/>
          <w:sz w:val="24"/>
          <w:szCs w:val="24"/>
          <w:rtl/>
          <w:lang w:bidi="fa-IR"/>
        </w:rPr>
        <w:t>،</w:t>
      </w:r>
      <w:r w:rsidR="00A15F4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ارائه کلاسی</w:t>
      </w:r>
      <w:r w:rsidR="008D66D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هر بخش از درس </w:t>
      </w:r>
    </w:p>
    <w:p w14:paraId="029408B1" w14:textId="2FF1A426" w:rsidR="002547D1" w:rsidRDefault="002547D1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  <w:r w:rsidR="0053716B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14:paraId="3203AFF2" w14:textId="1DD05E27" w:rsidR="008D66D9" w:rsidRDefault="008D66D9" w:rsidP="0053716B">
      <w:pPr>
        <w:pStyle w:val="ListParagraph"/>
        <w:numPr>
          <w:ilvl w:val="0"/>
          <w:numId w:val="8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منظم و </w:t>
      </w:r>
      <w:r w:rsidR="0053716B">
        <w:rPr>
          <w:rFonts w:asciiTheme="majorBidi" w:hAnsiTheme="majorBidi" w:cs="B Nazanin" w:hint="cs"/>
          <w:sz w:val="24"/>
          <w:szCs w:val="24"/>
          <w:rtl/>
          <w:lang w:bidi="fa-IR"/>
        </w:rPr>
        <w:t>مشارکت فعالانه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مباحث کلاسی</w:t>
      </w:r>
      <w:r w:rsidR="005371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2 نمره </w:t>
      </w:r>
    </w:p>
    <w:p w14:paraId="4148BE1D" w14:textId="5B6F3B48" w:rsidR="0053716B" w:rsidRDefault="00254ED2" w:rsidP="0053716B">
      <w:pPr>
        <w:pStyle w:val="ListParagraph"/>
        <w:numPr>
          <w:ilvl w:val="0"/>
          <w:numId w:val="8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فعالیت ها و </w:t>
      </w:r>
      <w:r w:rsidR="005371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ارائه کلاسی: 18 نمره  </w:t>
      </w:r>
    </w:p>
    <w:p w14:paraId="1B6737F3" w14:textId="08156A8D" w:rsidR="0053716B" w:rsidRDefault="0053716B" w:rsidP="0053716B">
      <w:pPr>
        <w:pStyle w:val="ListParagraph"/>
        <w:numPr>
          <w:ilvl w:val="0"/>
          <w:numId w:val="8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جمع کل نمره از ارزیابی تکوینی: 20 نمره </w:t>
      </w:r>
    </w:p>
    <w:p w14:paraId="46E5CFA3" w14:textId="77777777" w:rsidR="002547D1" w:rsidRPr="002547D1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5A268F6E" w14:textId="65A61B08" w:rsidR="00F95EA0" w:rsidRPr="00F95EA0" w:rsidRDefault="00DB28EF" w:rsidP="001B6A3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E77444" w14:textId="46CA4E31" w:rsidR="00217F24" w:rsidRDefault="00217F24" w:rsidP="002D5FD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BC72A3C" w14:textId="3E14F91A" w:rsidR="00FB08F3" w:rsidRPr="00551073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که برای 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381D0F91" w14:textId="1738882D" w:rsidR="00AA0288" w:rsidRPr="00AA0288" w:rsidRDefault="00AA0288" w:rsidP="00AA0288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</w:rPr>
      </w:pPr>
      <w:r w:rsidRPr="00AA0288">
        <w:rPr>
          <w:rFonts w:asciiTheme="majorBidi" w:hAnsiTheme="majorBidi" w:cs="B Nazanin" w:hint="cs"/>
          <w:sz w:val="24"/>
          <w:szCs w:val="24"/>
          <w:rtl/>
        </w:rPr>
        <w:t>درسنامه اختلالات جنسی</w:t>
      </w:r>
      <w:r w:rsidR="00CF17CB">
        <w:rPr>
          <w:rFonts w:asciiTheme="majorBidi" w:hAnsiTheme="majorBidi" w:cs="B Nazanin" w:hint="cs"/>
          <w:sz w:val="24"/>
          <w:szCs w:val="24"/>
          <w:rtl/>
        </w:rPr>
        <w:t xml:space="preserve"> گلبان</w:t>
      </w:r>
      <w:r w:rsidRPr="00AA0288">
        <w:rPr>
          <w:rFonts w:asciiTheme="majorBidi" w:hAnsiTheme="majorBidi" w:cs="B Nazanin" w:hint="cs"/>
          <w:sz w:val="24"/>
          <w:szCs w:val="24"/>
          <w:rtl/>
        </w:rPr>
        <w:t>: ارزیابی و نحوه برخورد با اختلالات کارکرد جنسی با رویکرد حل مسئله. ترجمه فاطمه الفتی</w:t>
      </w:r>
      <w:r>
        <w:rPr>
          <w:rFonts w:asciiTheme="majorBidi" w:hAnsiTheme="majorBidi" w:cs="B Nazanin" w:hint="cs"/>
          <w:sz w:val="24"/>
          <w:szCs w:val="24"/>
          <w:rtl/>
        </w:rPr>
        <w:t xml:space="preserve"> و</w:t>
      </w:r>
      <w:r w:rsidRPr="00AA0288">
        <w:rPr>
          <w:rFonts w:asciiTheme="majorBidi" w:hAnsiTheme="majorBidi" w:cs="B Nazanin" w:hint="cs"/>
          <w:sz w:val="24"/>
          <w:szCs w:val="24"/>
          <w:rtl/>
        </w:rPr>
        <w:t xml:space="preserve"> فاطمه مومن زاده. ویراستاری بتول بنیادپور</w:t>
      </w:r>
      <w:r>
        <w:rPr>
          <w:rFonts w:asciiTheme="majorBidi" w:hAnsiTheme="majorBidi" w:cs="B Nazanin" w:hint="cs"/>
          <w:sz w:val="24"/>
          <w:szCs w:val="24"/>
          <w:rtl/>
        </w:rPr>
        <w:t xml:space="preserve"> و</w:t>
      </w:r>
      <w:r w:rsidRPr="00AA0288">
        <w:rPr>
          <w:rFonts w:asciiTheme="majorBidi" w:hAnsiTheme="majorBidi" w:cs="B Nazanin" w:hint="cs"/>
          <w:sz w:val="24"/>
          <w:szCs w:val="24"/>
          <w:rtl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</w:rPr>
        <w:t xml:space="preserve">دکتر </w:t>
      </w:r>
      <w:r w:rsidRPr="00AA0288">
        <w:rPr>
          <w:rFonts w:asciiTheme="majorBidi" w:hAnsiTheme="majorBidi" w:cs="B Nazanin" w:hint="cs"/>
          <w:sz w:val="24"/>
          <w:szCs w:val="24"/>
          <w:rtl/>
        </w:rPr>
        <w:t xml:space="preserve">پریسا صمدی. تحت نظارت و سرپرستی دکتر راضیه معصومی. انتشارات گلبان. چاپ اول. 1403. </w:t>
      </w:r>
    </w:p>
    <w:p w14:paraId="4E2D0FA4" w14:textId="3563CA54" w:rsidR="007B42E5" w:rsidRPr="003E361D" w:rsidRDefault="007B42E5" w:rsidP="007B42E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proofErr w:type="spellStart"/>
      <w:r w:rsidRPr="003E361D">
        <w:rPr>
          <w:rFonts w:asciiTheme="majorBidi" w:hAnsiTheme="majorBidi" w:cstheme="majorBidi"/>
          <w:sz w:val="24"/>
          <w:szCs w:val="24"/>
        </w:rPr>
        <w:t>Westheimer</w:t>
      </w:r>
      <w:proofErr w:type="spellEnd"/>
      <w:r w:rsidRPr="003E361D">
        <w:rPr>
          <w:rFonts w:asciiTheme="majorBidi" w:hAnsiTheme="majorBidi" w:cstheme="majorBidi"/>
          <w:sz w:val="24"/>
          <w:szCs w:val="24"/>
        </w:rPr>
        <w:t xml:space="preserve"> K.R, </w:t>
      </w:r>
      <w:proofErr w:type="spellStart"/>
      <w:r w:rsidRPr="003E361D">
        <w:rPr>
          <w:rFonts w:asciiTheme="majorBidi" w:hAnsiTheme="majorBidi" w:cstheme="majorBidi"/>
          <w:sz w:val="24"/>
          <w:szCs w:val="24"/>
        </w:rPr>
        <w:t>Lopater</w:t>
      </w:r>
      <w:proofErr w:type="spellEnd"/>
      <w:r w:rsidRPr="003E361D">
        <w:rPr>
          <w:rFonts w:asciiTheme="majorBidi" w:hAnsiTheme="majorBidi" w:cstheme="majorBidi"/>
          <w:sz w:val="24"/>
          <w:szCs w:val="24"/>
        </w:rPr>
        <w:t xml:space="preserve"> S. Human sexuality: a psychosocial perspective. Philadelphia. Lippincott Williams &amp; Wilkins. 2005.</w:t>
      </w:r>
    </w:p>
    <w:p w14:paraId="31BDE2AB" w14:textId="77777777" w:rsidR="007B42E5" w:rsidRPr="003E361D" w:rsidRDefault="007B42E5" w:rsidP="007B42E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3E361D">
        <w:rPr>
          <w:rFonts w:asciiTheme="majorBidi" w:eastAsia="Times New Roman" w:hAnsiTheme="majorBidi" w:cstheme="majorBidi"/>
          <w:noProof/>
          <w:sz w:val="24"/>
          <w:szCs w:val="24"/>
        </w:rPr>
        <w:t xml:space="preserve">Parker R, Aggleton P. Culture, society and sexuality: a reader. London. Routledge. 2007. </w:t>
      </w:r>
    </w:p>
    <w:p w14:paraId="5CAD76A9" w14:textId="77777777" w:rsidR="007B42E5" w:rsidRDefault="007B42E5" w:rsidP="007B42E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3E361D">
        <w:rPr>
          <w:rFonts w:asciiTheme="majorBidi" w:eastAsia="Times New Roman" w:hAnsiTheme="majorBidi" w:cstheme="majorBidi"/>
          <w:noProof/>
          <w:sz w:val="24"/>
          <w:szCs w:val="24"/>
        </w:rPr>
        <w:t xml:space="preserve">Basic counseling principles. Book 1. </w:t>
      </w:r>
      <w:r w:rsidRPr="003E361D">
        <w:rPr>
          <w:rFonts w:asciiTheme="majorBidi" w:hAnsiTheme="majorBidi" w:cstheme="majorBidi"/>
          <w:sz w:val="24"/>
          <w:szCs w:val="24"/>
        </w:rPr>
        <w:t xml:space="preserve">National Foundation for Credit Counseling. 2005. </w:t>
      </w:r>
    </w:p>
    <w:p w14:paraId="05AE289C" w14:textId="77777777" w:rsidR="007B42E5" w:rsidRPr="003E361D" w:rsidRDefault="007B42E5" w:rsidP="007B42E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</w:rPr>
        <w:t xml:space="preserve">Enhancing sexuality. A problem-solving approach to training dysfunction. </w:t>
      </w:r>
      <w:proofErr w:type="spellStart"/>
      <w:r>
        <w:rPr>
          <w:rFonts w:asciiTheme="majorBidi" w:hAnsiTheme="majorBidi" w:cstheme="majorBidi"/>
          <w:sz w:val="24"/>
          <w:szCs w:val="24"/>
        </w:rPr>
        <w:t>Winczs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J. New York. Oxford. 2009.   </w:t>
      </w:r>
    </w:p>
    <w:p w14:paraId="05589BC7" w14:textId="77777777" w:rsidR="007B42E5" w:rsidRPr="003E361D" w:rsidRDefault="007B42E5" w:rsidP="007B42E5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  <w:lang w:bidi="fa-IR"/>
        </w:rPr>
      </w:pPr>
      <w:r w:rsidRPr="003E361D">
        <w:rPr>
          <w:rFonts w:asciiTheme="majorBidi" w:hAnsiTheme="majorBidi" w:cstheme="majorBidi"/>
          <w:sz w:val="24"/>
          <w:szCs w:val="24"/>
          <w:lang w:bidi="fa-IR"/>
        </w:rPr>
        <w:t>Diagnostic and Statistical Manual of Mental Disorders, 5th Edition: DSM-5</w:t>
      </w:r>
    </w:p>
    <w:p w14:paraId="335CD020" w14:textId="77777777" w:rsidR="007B42E5" w:rsidRPr="003E361D" w:rsidRDefault="007B42E5" w:rsidP="007B42E5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  <w:lang w:bidi="fa-IR"/>
        </w:rPr>
      </w:pPr>
      <w:r w:rsidRPr="003E361D">
        <w:rPr>
          <w:rFonts w:asciiTheme="majorBidi" w:hAnsiTheme="majorBidi" w:cstheme="majorBidi"/>
          <w:sz w:val="24"/>
          <w:szCs w:val="24"/>
          <w:lang w:bidi="fa-IR"/>
        </w:rPr>
        <w:t>American Psychiatric Association</w:t>
      </w:r>
      <w:r w:rsidRPr="003E361D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</w:p>
    <w:p w14:paraId="0AA92343" w14:textId="77777777" w:rsidR="007B42E5" w:rsidRPr="003E361D" w:rsidRDefault="007B42E5" w:rsidP="007B42E5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  <w:lang w:bidi="fa-IR"/>
        </w:rPr>
      </w:pPr>
      <w:r w:rsidRPr="003E361D">
        <w:rPr>
          <w:rFonts w:asciiTheme="majorBidi" w:hAnsiTheme="majorBidi" w:cstheme="majorBidi"/>
          <w:sz w:val="24"/>
          <w:szCs w:val="24"/>
          <w:lang w:bidi="fa-IR"/>
        </w:rPr>
        <w:t>International Classification of Diseases, 11th Revision: ICD-11. World Health organization</w:t>
      </w:r>
      <w:r w:rsidRPr="003E361D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</w:p>
    <w:p w14:paraId="15BA6755" w14:textId="77777777" w:rsidR="007B42E5" w:rsidRPr="003E361D" w:rsidRDefault="007B42E5" w:rsidP="007B42E5">
      <w:pPr>
        <w:pStyle w:val="ListParagraph"/>
        <w:numPr>
          <w:ilvl w:val="0"/>
          <w:numId w:val="7"/>
        </w:numPr>
        <w:spacing w:after="0" w:line="240" w:lineRule="auto"/>
        <w:ind w:right="6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3E361D">
        <w:rPr>
          <w:rFonts w:asciiTheme="majorBidi" w:eastAsia="Times New Roman" w:hAnsiTheme="majorBidi" w:cstheme="majorBidi"/>
          <w:sz w:val="24"/>
          <w:szCs w:val="24"/>
        </w:rPr>
        <w:t xml:space="preserve">Jonathan S. Berek. Berek and Novak's Gynecology. </w:t>
      </w:r>
      <w:r w:rsidRPr="003E361D">
        <w:rPr>
          <w:rFonts w:asciiTheme="majorBidi" w:hAnsiTheme="majorBidi" w:cstheme="majorBidi"/>
          <w:sz w:val="24"/>
          <w:szCs w:val="24"/>
        </w:rPr>
        <w:t xml:space="preserve">Philadelphia. Lippincott Williams &amp; Wilkins. </w:t>
      </w:r>
      <w:r w:rsidRPr="003E361D">
        <w:rPr>
          <w:rFonts w:asciiTheme="majorBidi" w:eastAsia="Times New Roman" w:hAnsiTheme="majorBidi" w:cstheme="majorBidi"/>
          <w:sz w:val="24"/>
          <w:szCs w:val="24"/>
        </w:rPr>
        <w:t>2012.</w:t>
      </w:r>
    </w:p>
    <w:p w14:paraId="2B1ADEE1" w14:textId="77777777" w:rsidR="007B42E5" w:rsidRPr="003E361D" w:rsidRDefault="007B42E5" w:rsidP="007B42E5">
      <w:pPr>
        <w:pStyle w:val="ListParagraph"/>
        <w:numPr>
          <w:ilvl w:val="0"/>
          <w:numId w:val="7"/>
        </w:numPr>
        <w:spacing w:after="0" w:line="240" w:lineRule="auto"/>
        <w:ind w:right="60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3E361D">
        <w:rPr>
          <w:rFonts w:asciiTheme="majorBidi" w:eastAsia="Times New Roman" w:hAnsiTheme="majorBidi" w:cstheme="majorBidi"/>
          <w:sz w:val="24"/>
          <w:szCs w:val="24"/>
        </w:rPr>
        <w:t>Sadock</w:t>
      </w:r>
      <w:proofErr w:type="spellEnd"/>
      <w:r w:rsidRPr="003E361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3E361D">
        <w:rPr>
          <w:rFonts w:asciiTheme="majorBidi" w:eastAsia="Times New Roman" w:hAnsiTheme="majorBidi" w:cstheme="majorBidi"/>
          <w:sz w:val="24"/>
          <w:szCs w:val="24"/>
        </w:rPr>
        <w:t>BJ,Sadock</w:t>
      </w:r>
      <w:proofErr w:type="spellEnd"/>
      <w:proofErr w:type="gramEnd"/>
      <w:r w:rsidRPr="003E361D">
        <w:rPr>
          <w:rFonts w:asciiTheme="majorBidi" w:eastAsia="Times New Roman" w:hAnsiTheme="majorBidi" w:cstheme="majorBidi"/>
          <w:sz w:val="24"/>
          <w:szCs w:val="24"/>
        </w:rPr>
        <w:t xml:space="preserve"> VA. Kaplan and Sadock's Synopsis of Psychiatry; </w:t>
      </w:r>
      <w:r w:rsidRPr="003E361D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Behavioral Sciences/Clinical </w:t>
      </w:r>
      <w:proofErr w:type="spellStart"/>
      <w:r w:rsidRPr="003E361D">
        <w:rPr>
          <w:rFonts w:asciiTheme="majorBidi" w:eastAsia="Times New Roman" w:hAnsiTheme="majorBidi" w:cstheme="majorBidi"/>
          <w:kern w:val="36"/>
          <w:sz w:val="24"/>
          <w:szCs w:val="24"/>
        </w:rPr>
        <w:t>Psychiatry.</w:t>
      </w:r>
      <w:r w:rsidRPr="003E361D">
        <w:rPr>
          <w:rFonts w:asciiTheme="majorBidi" w:hAnsiTheme="majorBidi" w:cstheme="majorBidi"/>
          <w:sz w:val="24"/>
          <w:szCs w:val="24"/>
        </w:rPr>
        <w:t>Philadelphia</w:t>
      </w:r>
      <w:proofErr w:type="spellEnd"/>
      <w:r w:rsidRPr="003E361D">
        <w:rPr>
          <w:rFonts w:asciiTheme="majorBidi" w:hAnsiTheme="majorBidi" w:cstheme="majorBidi"/>
          <w:sz w:val="24"/>
          <w:szCs w:val="24"/>
        </w:rPr>
        <w:t>. Lippincott Williams &amp; Wilkins. 2014.</w:t>
      </w:r>
    </w:p>
    <w:p w14:paraId="40E51DA7" w14:textId="77777777" w:rsidR="007B42E5" w:rsidRPr="003E361D" w:rsidRDefault="007B42E5" w:rsidP="007B42E5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  <w:lang w:bidi="fa-IR"/>
        </w:rPr>
      </w:pPr>
      <w:r w:rsidRPr="003E361D">
        <w:rPr>
          <w:rFonts w:asciiTheme="majorBidi" w:hAnsiTheme="majorBidi" w:cstheme="majorBidi"/>
          <w:sz w:val="24"/>
          <w:szCs w:val="24"/>
          <w:lang w:bidi="fa-IR"/>
        </w:rPr>
        <w:t xml:space="preserve">The American chronic pain association.  </w:t>
      </w:r>
      <w:hyperlink r:id="rId9" w:history="1">
        <w:r w:rsidRPr="003E361D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https://www.theac.org</w:t>
        </w:r>
      </w:hyperlink>
      <w:r>
        <w:rPr>
          <w:rStyle w:val="Hyperlink"/>
          <w:rFonts w:asciiTheme="majorBidi" w:hAnsiTheme="majorBidi" w:cstheme="majorBidi"/>
          <w:sz w:val="24"/>
          <w:szCs w:val="24"/>
          <w:lang w:bidi="fa-IR"/>
        </w:rPr>
        <w:t>.</w:t>
      </w:r>
    </w:p>
    <w:p w14:paraId="30AF672F" w14:textId="77777777" w:rsidR="007B42E5" w:rsidRPr="00751E67" w:rsidRDefault="007B42E5" w:rsidP="007B42E5">
      <w:pPr>
        <w:pStyle w:val="ListParagraph"/>
        <w:numPr>
          <w:ilvl w:val="0"/>
          <w:numId w:val="7"/>
        </w:numPr>
        <w:spacing w:after="0" w:line="240" w:lineRule="auto"/>
        <w:rPr>
          <w:rStyle w:val="Hyperlink"/>
          <w:rFonts w:asciiTheme="majorBidi" w:hAnsiTheme="majorBidi" w:cstheme="majorBidi"/>
          <w:sz w:val="24"/>
          <w:szCs w:val="24"/>
          <w:lang w:bidi="fa-IR"/>
        </w:rPr>
      </w:pPr>
      <w:r w:rsidRPr="003E361D">
        <w:rPr>
          <w:rFonts w:asciiTheme="majorBidi" w:hAnsiTheme="majorBidi" w:cstheme="majorBidi"/>
          <w:sz w:val="24"/>
          <w:szCs w:val="24"/>
          <w:lang w:bidi="fa-IR"/>
        </w:rPr>
        <w:t xml:space="preserve">European Association of Urology. </w:t>
      </w:r>
      <w:hyperlink r:id="rId10" w:history="1">
        <w:r w:rsidRPr="003E361D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https://uroweb.org</w:t>
        </w:r>
      </w:hyperlink>
      <w:r>
        <w:rPr>
          <w:rStyle w:val="Hyperlink"/>
          <w:rFonts w:asciiTheme="majorBidi" w:hAnsiTheme="majorBidi" w:cstheme="majorBidi"/>
          <w:sz w:val="24"/>
          <w:szCs w:val="24"/>
          <w:lang w:bidi="fa-IR"/>
        </w:rPr>
        <w:t>.</w:t>
      </w:r>
    </w:p>
    <w:p w14:paraId="541655E8" w14:textId="77777777" w:rsidR="007B42E5" w:rsidRDefault="007B42E5" w:rsidP="007B42E5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  <w:lang w:bidi="fa-IR"/>
        </w:rPr>
      </w:pPr>
      <w:r w:rsidRPr="00751E67">
        <w:rPr>
          <w:rFonts w:asciiTheme="majorBidi" w:hAnsiTheme="majorBidi" w:cstheme="majorBidi"/>
          <w:sz w:val="24"/>
          <w:szCs w:val="24"/>
          <w:lang w:bidi="fa-IR"/>
        </w:rPr>
        <w:t>Up To Date. www. uptodate.com.</w:t>
      </w:r>
    </w:p>
    <w:p w14:paraId="0A2DB2B1" w14:textId="11C5382D" w:rsidR="000C7326" w:rsidRPr="00AA0288" w:rsidRDefault="007B42E5" w:rsidP="00AA0288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8141AE">
        <w:rPr>
          <w:rFonts w:asciiTheme="majorBidi" w:hAnsiTheme="majorBidi" w:cstheme="majorBidi"/>
          <w:sz w:val="24"/>
          <w:szCs w:val="24"/>
          <w:lang w:bidi="fa-IR"/>
        </w:rPr>
        <w:t>The ESSM Manual of Sexual Medicine, 2nd updated edition 2015,</w:t>
      </w:r>
      <w:r w:rsidRPr="008141AE">
        <w:t xml:space="preserve"> </w:t>
      </w:r>
      <w:r w:rsidRPr="008141AE">
        <w:rPr>
          <w:rFonts w:asciiTheme="majorBidi" w:hAnsiTheme="majorBidi" w:cstheme="majorBidi"/>
          <w:sz w:val="24"/>
          <w:szCs w:val="24"/>
          <w:lang w:bidi="fa-IR"/>
        </w:rPr>
        <w:t>Written by the ESSM Educational Committee:</w:t>
      </w:r>
      <w:r w:rsidRPr="008141AE">
        <w:t xml:space="preserve"> </w:t>
      </w:r>
      <w:hyperlink r:id="rId11" w:history="1">
        <w:r w:rsidRPr="008141AE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www.medixpublishers.com</w:t>
        </w:r>
      </w:hyperlink>
      <w:r w:rsidRPr="008141AE">
        <w:rPr>
          <w:rFonts w:asciiTheme="majorBidi" w:hAnsiTheme="majorBidi" w:cstheme="majorBidi"/>
          <w:sz w:val="24"/>
          <w:szCs w:val="24"/>
          <w:lang w:bidi="fa-IR"/>
        </w:rPr>
        <w:t>, Amsterdam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sectPr w:rsidR="000C7326" w:rsidRPr="00AA0288" w:rsidSect="00F51BF7">
      <w:footerReference w:type="default" r:id="rId12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6859F" w14:textId="77777777" w:rsidR="00074F0E" w:rsidRDefault="00074F0E" w:rsidP="00EB6DB3">
      <w:pPr>
        <w:spacing w:after="0" w:line="240" w:lineRule="auto"/>
      </w:pPr>
      <w:r>
        <w:separator/>
      </w:r>
    </w:p>
  </w:endnote>
  <w:endnote w:type="continuationSeparator" w:id="0">
    <w:p w14:paraId="7C47986B" w14:textId="77777777" w:rsidR="00074F0E" w:rsidRDefault="00074F0E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charset w:val="B2"/>
    <w:family w:val="auto"/>
    <w:pitch w:val="variable"/>
    <w:sig w:usb0="00002001" w:usb1="80000000" w:usb2="00000008" w:usb3="00000000" w:csb0="00000040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2F4BCC60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1B0E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CBDD0" w14:textId="77777777" w:rsidR="00074F0E" w:rsidRDefault="00074F0E" w:rsidP="00EB6DB3">
      <w:pPr>
        <w:spacing w:after="0" w:line="240" w:lineRule="auto"/>
      </w:pPr>
      <w:r>
        <w:separator/>
      </w:r>
    </w:p>
  </w:footnote>
  <w:footnote w:type="continuationSeparator" w:id="0">
    <w:p w14:paraId="460B9824" w14:textId="77777777" w:rsidR="00074F0E" w:rsidRDefault="00074F0E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6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7">
    <w:p w14:paraId="3067FCDD" w14:textId="04272574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14:paraId="4E442D7A" w14:textId="30231BB5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14:paraId="54F8A017" w14:textId="6D95CBB7"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14:paraId="48F156B5" w14:textId="01F3EE7E"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14:paraId="4A4A140C" w14:textId="511DEC29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31EDCE5A" w14:textId="6715B3F6"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14:paraId="4C95AB97" w14:textId="08AE5FD2"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14:paraId="78CCE10A" w14:textId="7884ABC3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14:paraId="285F060F" w14:textId="54A9577C"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92E45"/>
    <w:multiLevelType w:val="hybridMultilevel"/>
    <w:tmpl w:val="058C2FB4"/>
    <w:lvl w:ilvl="0" w:tplc="72EA0CD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1766F"/>
    <w:multiLevelType w:val="hybridMultilevel"/>
    <w:tmpl w:val="BB3EAC48"/>
    <w:lvl w:ilvl="0" w:tplc="B89EF3A2">
      <w:start w:val="2"/>
      <w:numFmt w:val="bullet"/>
      <w:lvlText w:val="-"/>
      <w:lvlJc w:val="left"/>
      <w:pPr>
        <w:ind w:left="144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yNDCzsDQ1NjMxNjVW0lEKTi0uzszPAykwrAUAn/fuyiwAAAA="/>
  </w:docVars>
  <w:rsids>
    <w:rsidRoot w:val="00F7033C"/>
    <w:rsid w:val="00002E64"/>
    <w:rsid w:val="0000437E"/>
    <w:rsid w:val="000169D9"/>
    <w:rsid w:val="000270F9"/>
    <w:rsid w:val="00041B5D"/>
    <w:rsid w:val="00047FD1"/>
    <w:rsid w:val="000501EF"/>
    <w:rsid w:val="00052BAA"/>
    <w:rsid w:val="00055B05"/>
    <w:rsid w:val="00060C33"/>
    <w:rsid w:val="00061FAB"/>
    <w:rsid w:val="00063ECA"/>
    <w:rsid w:val="0006432E"/>
    <w:rsid w:val="00074F0E"/>
    <w:rsid w:val="000921C5"/>
    <w:rsid w:val="00096A68"/>
    <w:rsid w:val="000B5704"/>
    <w:rsid w:val="000B7123"/>
    <w:rsid w:val="000C7326"/>
    <w:rsid w:val="000D393B"/>
    <w:rsid w:val="000E47F0"/>
    <w:rsid w:val="000E51A7"/>
    <w:rsid w:val="000E701A"/>
    <w:rsid w:val="000F2A66"/>
    <w:rsid w:val="000F3FF3"/>
    <w:rsid w:val="00100BCF"/>
    <w:rsid w:val="00117146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1B0E"/>
    <w:rsid w:val="001D29D6"/>
    <w:rsid w:val="001D2D1F"/>
    <w:rsid w:val="001D3F9B"/>
    <w:rsid w:val="001E2557"/>
    <w:rsid w:val="001F105C"/>
    <w:rsid w:val="001F31CB"/>
    <w:rsid w:val="002034ED"/>
    <w:rsid w:val="0020548F"/>
    <w:rsid w:val="00217F24"/>
    <w:rsid w:val="00220DB2"/>
    <w:rsid w:val="002218E7"/>
    <w:rsid w:val="00225B88"/>
    <w:rsid w:val="0023278D"/>
    <w:rsid w:val="00244330"/>
    <w:rsid w:val="002547D1"/>
    <w:rsid w:val="00254ED2"/>
    <w:rsid w:val="002714E8"/>
    <w:rsid w:val="00277644"/>
    <w:rsid w:val="00277BB7"/>
    <w:rsid w:val="00280038"/>
    <w:rsid w:val="00282ABB"/>
    <w:rsid w:val="0029396B"/>
    <w:rsid w:val="002942FF"/>
    <w:rsid w:val="002955FC"/>
    <w:rsid w:val="002B27AF"/>
    <w:rsid w:val="002C18B6"/>
    <w:rsid w:val="002D5FD3"/>
    <w:rsid w:val="002E06E6"/>
    <w:rsid w:val="00311B95"/>
    <w:rsid w:val="003208E8"/>
    <w:rsid w:val="003225EB"/>
    <w:rsid w:val="00336EBE"/>
    <w:rsid w:val="00337E9D"/>
    <w:rsid w:val="00357089"/>
    <w:rsid w:val="00364A0B"/>
    <w:rsid w:val="00366A61"/>
    <w:rsid w:val="003771AA"/>
    <w:rsid w:val="0038172F"/>
    <w:rsid w:val="003909B8"/>
    <w:rsid w:val="0039303E"/>
    <w:rsid w:val="0039536E"/>
    <w:rsid w:val="003B0CE4"/>
    <w:rsid w:val="003C19F8"/>
    <w:rsid w:val="003C3250"/>
    <w:rsid w:val="003D4779"/>
    <w:rsid w:val="003D5FAE"/>
    <w:rsid w:val="003D6F10"/>
    <w:rsid w:val="003F5911"/>
    <w:rsid w:val="004005EE"/>
    <w:rsid w:val="00401B3A"/>
    <w:rsid w:val="00426476"/>
    <w:rsid w:val="00445D64"/>
    <w:rsid w:val="00445D98"/>
    <w:rsid w:val="0045668F"/>
    <w:rsid w:val="00457853"/>
    <w:rsid w:val="00457BAF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3716B"/>
    <w:rsid w:val="00551073"/>
    <w:rsid w:val="00562721"/>
    <w:rsid w:val="00592F5F"/>
    <w:rsid w:val="005957C4"/>
    <w:rsid w:val="005A1064"/>
    <w:rsid w:val="005A67D4"/>
    <w:rsid w:val="005A73D4"/>
    <w:rsid w:val="005B4294"/>
    <w:rsid w:val="005E03FB"/>
    <w:rsid w:val="005E1787"/>
    <w:rsid w:val="005E730A"/>
    <w:rsid w:val="005E7AD4"/>
    <w:rsid w:val="005F151B"/>
    <w:rsid w:val="005F23E2"/>
    <w:rsid w:val="005F2D8D"/>
    <w:rsid w:val="0061322C"/>
    <w:rsid w:val="00615E1A"/>
    <w:rsid w:val="0062048A"/>
    <w:rsid w:val="00632F6B"/>
    <w:rsid w:val="00635717"/>
    <w:rsid w:val="0065017B"/>
    <w:rsid w:val="006562BE"/>
    <w:rsid w:val="0067621F"/>
    <w:rsid w:val="00684E56"/>
    <w:rsid w:val="006C3301"/>
    <w:rsid w:val="006C66A6"/>
    <w:rsid w:val="006D4F70"/>
    <w:rsid w:val="006E5B52"/>
    <w:rsid w:val="00712158"/>
    <w:rsid w:val="00716BE3"/>
    <w:rsid w:val="00723AE1"/>
    <w:rsid w:val="0073222F"/>
    <w:rsid w:val="00733C4A"/>
    <w:rsid w:val="00757159"/>
    <w:rsid w:val="00763530"/>
    <w:rsid w:val="007643EF"/>
    <w:rsid w:val="007655B2"/>
    <w:rsid w:val="00770B77"/>
    <w:rsid w:val="0078372A"/>
    <w:rsid w:val="007A289E"/>
    <w:rsid w:val="007A7563"/>
    <w:rsid w:val="007B1C56"/>
    <w:rsid w:val="007B3E77"/>
    <w:rsid w:val="007B42E5"/>
    <w:rsid w:val="007D71F4"/>
    <w:rsid w:val="007E0732"/>
    <w:rsid w:val="007E5BB1"/>
    <w:rsid w:val="007E604E"/>
    <w:rsid w:val="007F2C21"/>
    <w:rsid w:val="007F4389"/>
    <w:rsid w:val="00812EFA"/>
    <w:rsid w:val="00816A2F"/>
    <w:rsid w:val="0084729F"/>
    <w:rsid w:val="00852EA4"/>
    <w:rsid w:val="00867A20"/>
    <w:rsid w:val="00885BF8"/>
    <w:rsid w:val="00896A0B"/>
    <w:rsid w:val="008A1031"/>
    <w:rsid w:val="008C1F03"/>
    <w:rsid w:val="008C5B13"/>
    <w:rsid w:val="008D66D9"/>
    <w:rsid w:val="008E495F"/>
    <w:rsid w:val="008F17B1"/>
    <w:rsid w:val="00914CAC"/>
    <w:rsid w:val="00933443"/>
    <w:rsid w:val="009340B5"/>
    <w:rsid w:val="009375F5"/>
    <w:rsid w:val="00946D4D"/>
    <w:rsid w:val="00965CF6"/>
    <w:rsid w:val="00971252"/>
    <w:rsid w:val="009A0090"/>
    <w:rsid w:val="009A63FB"/>
    <w:rsid w:val="009B1BBD"/>
    <w:rsid w:val="009E3AC8"/>
    <w:rsid w:val="009E629C"/>
    <w:rsid w:val="009F4CC0"/>
    <w:rsid w:val="00A06E26"/>
    <w:rsid w:val="00A11602"/>
    <w:rsid w:val="00A15F4D"/>
    <w:rsid w:val="00A178F2"/>
    <w:rsid w:val="00A54E2F"/>
    <w:rsid w:val="00A55173"/>
    <w:rsid w:val="00A61F6D"/>
    <w:rsid w:val="00A65BBB"/>
    <w:rsid w:val="00A667B5"/>
    <w:rsid w:val="00A8777B"/>
    <w:rsid w:val="00AA0288"/>
    <w:rsid w:val="00AA3DED"/>
    <w:rsid w:val="00AA41DE"/>
    <w:rsid w:val="00AB0254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74DD6"/>
    <w:rsid w:val="00B77FBC"/>
    <w:rsid w:val="00B80286"/>
    <w:rsid w:val="00B80410"/>
    <w:rsid w:val="00B9475A"/>
    <w:rsid w:val="00B977E0"/>
    <w:rsid w:val="00BE4941"/>
    <w:rsid w:val="00BF350D"/>
    <w:rsid w:val="00C04524"/>
    <w:rsid w:val="00C06AFF"/>
    <w:rsid w:val="00C12AB4"/>
    <w:rsid w:val="00C15621"/>
    <w:rsid w:val="00C22707"/>
    <w:rsid w:val="00C5164A"/>
    <w:rsid w:val="00C63B0C"/>
    <w:rsid w:val="00C71788"/>
    <w:rsid w:val="00C82781"/>
    <w:rsid w:val="00C85ABA"/>
    <w:rsid w:val="00C91E86"/>
    <w:rsid w:val="00C922B2"/>
    <w:rsid w:val="00CA5986"/>
    <w:rsid w:val="00CB11FC"/>
    <w:rsid w:val="00CC7981"/>
    <w:rsid w:val="00CF17CB"/>
    <w:rsid w:val="00D237ED"/>
    <w:rsid w:val="00D258F5"/>
    <w:rsid w:val="00D272D4"/>
    <w:rsid w:val="00D45BEA"/>
    <w:rsid w:val="00D47EB7"/>
    <w:rsid w:val="00D92DAC"/>
    <w:rsid w:val="00DB28EF"/>
    <w:rsid w:val="00DB4835"/>
    <w:rsid w:val="00DC7F56"/>
    <w:rsid w:val="00DD7900"/>
    <w:rsid w:val="00E175DB"/>
    <w:rsid w:val="00E270DE"/>
    <w:rsid w:val="00E358C8"/>
    <w:rsid w:val="00E36E41"/>
    <w:rsid w:val="00E5179F"/>
    <w:rsid w:val="00E61F9C"/>
    <w:rsid w:val="00E66E78"/>
    <w:rsid w:val="00E72F81"/>
    <w:rsid w:val="00E85B66"/>
    <w:rsid w:val="00E95490"/>
    <w:rsid w:val="00E96E63"/>
    <w:rsid w:val="00EB6DB3"/>
    <w:rsid w:val="00EC047C"/>
    <w:rsid w:val="00EC2D0A"/>
    <w:rsid w:val="00EF53E0"/>
    <w:rsid w:val="00F006B5"/>
    <w:rsid w:val="00F05B8C"/>
    <w:rsid w:val="00F11338"/>
    <w:rsid w:val="00F12E0F"/>
    <w:rsid w:val="00F22A85"/>
    <w:rsid w:val="00F230FB"/>
    <w:rsid w:val="00F25ED3"/>
    <w:rsid w:val="00F378AD"/>
    <w:rsid w:val="00F46C19"/>
    <w:rsid w:val="00F5110E"/>
    <w:rsid w:val="00F51BF7"/>
    <w:rsid w:val="00F551D8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42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dixpublishers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roweb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eac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99A47-A9A6-4FC4-9106-1457C09ED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user</cp:lastModifiedBy>
  <cp:revision>7</cp:revision>
  <cp:lastPrinted>2020-08-02T12:25:00Z</cp:lastPrinted>
  <dcterms:created xsi:type="dcterms:W3CDTF">2025-01-18T19:57:00Z</dcterms:created>
  <dcterms:modified xsi:type="dcterms:W3CDTF">2025-01-21T06:18:00Z</dcterms:modified>
</cp:coreProperties>
</file>